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2F1" w:rsidRDefault="007D52F1" w:rsidP="007D52F1">
      <w:pPr>
        <w:widowControl w:val="0"/>
        <w:spacing w:after="120" w:line="269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100A75" w:rsidRPr="001F3740" w:rsidRDefault="00100A75" w:rsidP="007D52F1">
      <w:pPr>
        <w:widowControl w:val="0"/>
        <w:spacing w:after="120" w:line="269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VII - а сесія VI- того скликання</w:t>
      </w:r>
    </w:p>
    <w:p w:rsidR="00100A75" w:rsidRPr="001F3740" w:rsidRDefault="00100A75" w:rsidP="00100A75">
      <w:pPr>
        <w:widowControl w:val="0"/>
        <w:spacing w:after="22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 w:rsidR="007D5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 w:rsidR="007D5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="007D5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Е</w:t>
      </w:r>
      <w:r w:rsidR="007D5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r w:rsidR="007D5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="007D5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</w:t>
      </w:r>
    </w:p>
    <w:p w:rsidR="00100A75" w:rsidRPr="001F3740" w:rsidRDefault="00100A75" w:rsidP="00100A75">
      <w:pPr>
        <w:widowControl w:val="0"/>
        <w:tabs>
          <w:tab w:val="left" w:pos="7562"/>
        </w:tabs>
        <w:spacing w:after="62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«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30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» листопада 2016 року.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>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5</w:t>
      </w:r>
    </w:p>
    <w:p w:rsidR="00100A75" w:rsidRPr="001F3740" w:rsidRDefault="00100A75" w:rsidP="00100A75">
      <w:pPr>
        <w:widowControl w:val="0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внесення змін до сільського</w:t>
      </w:r>
    </w:p>
    <w:p w:rsidR="00100A75" w:rsidRPr="001F3740" w:rsidRDefault="00100A75" w:rsidP="00100A75">
      <w:pPr>
        <w:widowControl w:val="0"/>
        <w:spacing w:after="3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бюджету на 2016 рік.</w:t>
      </w:r>
    </w:p>
    <w:p w:rsidR="00100A75" w:rsidRPr="001F3740" w:rsidRDefault="00100A75" w:rsidP="007D52F1">
      <w:pPr>
        <w:widowControl w:val="0"/>
        <w:spacing w:after="300" w:line="276" w:lineRule="auto"/>
        <w:ind w:right="340" w:firstLine="2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Заслухавши інформацію головного бухгалтера сільської ради Борис Ю.Л. та відповідно до вимог «Бюджетного кодексу України», Закону України «Про державний бюджет України на 2016 рік», рішення Грядівської сільської ради №3 від 25.12.2015р., керуючись ст. 26 Закону України «Про місцеве самоврядування в Україні», Грядівська сільська рада</w:t>
      </w:r>
    </w:p>
    <w:p w:rsidR="00100A75" w:rsidRPr="001F3740" w:rsidRDefault="00100A75" w:rsidP="00100A75">
      <w:pPr>
        <w:widowControl w:val="0"/>
        <w:spacing w:after="300" w:line="240" w:lineRule="auto"/>
        <w:ind w:left="316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</w:p>
    <w:p w:rsidR="00100A75" w:rsidRPr="001F3740" w:rsidRDefault="00100A75" w:rsidP="007D52F1">
      <w:pPr>
        <w:widowControl w:val="0"/>
        <w:numPr>
          <w:ilvl w:val="0"/>
          <w:numId w:val="2"/>
        </w:numPr>
        <w:tabs>
          <w:tab w:val="left" w:pos="680"/>
        </w:tabs>
        <w:spacing w:after="0" w:line="240" w:lineRule="auto"/>
        <w:ind w:left="540" w:right="227" w:hanging="2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91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зміни у рішення сесії Грядівської сільської ради №3 від 25.12.2015р. «Про сільський бюджет Грядівської сільської ради на 2016 рік», а саме :</w:t>
      </w:r>
    </w:p>
    <w:p w:rsidR="00100A75" w:rsidRPr="001F3740" w:rsidRDefault="00100A75" w:rsidP="007D52F1">
      <w:pPr>
        <w:widowControl w:val="0"/>
        <w:numPr>
          <w:ilvl w:val="0"/>
          <w:numId w:val="1"/>
        </w:numPr>
        <w:tabs>
          <w:tab w:val="left" w:pos="716"/>
        </w:tabs>
        <w:spacing w:after="0" w:line="240" w:lineRule="auto"/>
        <w:ind w:left="540" w:right="227" w:hanging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92"/>
      <w:bookmarkEnd w:id="1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збільшити доходи сільського бюджету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сумі 37000,00 грн.,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 тому числі доходи загального фонду бюджету - 37000,00 грн. та доходи спеціального фонду - 0,00 грн., в </w:t>
      </w:r>
      <w:proofErr w:type="spellStart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т.ч</w:t>
      </w:r>
      <w:proofErr w:type="spellEnd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 до бюджету розвитку - 0,00.грн. згідно з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Додатком №1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цього рішення;</w:t>
      </w:r>
    </w:p>
    <w:p w:rsidR="00100A75" w:rsidRPr="001F3740" w:rsidRDefault="00100A75" w:rsidP="007D52F1">
      <w:pPr>
        <w:widowControl w:val="0"/>
        <w:numPr>
          <w:ilvl w:val="0"/>
          <w:numId w:val="1"/>
        </w:numPr>
        <w:tabs>
          <w:tab w:val="left" w:pos="716"/>
        </w:tabs>
        <w:spacing w:after="300" w:line="240" w:lineRule="auto"/>
        <w:ind w:left="540" w:right="227" w:hanging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93"/>
      <w:bookmarkEnd w:id="2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збільшити видатки сільського бюджету у сумі 37000,00 грн.,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тому числі видатки загального фонду бюджету -37000,00 грн. та видатки спеціального фонду бюджету - 37000,00 грн., в </w:t>
      </w:r>
      <w:proofErr w:type="spellStart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т.ч</w:t>
      </w:r>
      <w:proofErr w:type="spellEnd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. видатки бюджету розвитку - 0,00 грн. згідно з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Додатком №2 </w:t>
      </w:r>
      <w:r w:rsidR="007D52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цього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рішення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 головними розпорядниками коштів сільського бюджету на 2016 рік за кодами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функціональної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класифікації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видатків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кредитування бюджету згідно з </w:t>
      </w:r>
      <w:r w:rsidRPr="001F37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Додатком №3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цього рішення.</w:t>
      </w:r>
    </w:p>
    <w:p w:rsidR="00100A75" w:rsidRDefault="00100A75" w:rsidP="007D52F1">
      <w:pPr>
        <w:widowControl w:val="0"/>
        <w:numPr>
          <w:ilvl w:val="0"/>
          <w:numId w:val="2"/>
        </w:numPr>
        <w:spacing w:after="240" w:line="240" w:lineRule="auto"/>
        <w:ind w:left="567" w:right="22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94"/>
      <w:bookmarkEnd w:id="3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скерування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іншої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субвенції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із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сільського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бюджету районному бюджету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утримання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місцевої пожежної охорони за рахунок коштів загального фонду сільського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бюджету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сумі 8000,00 грн.</w:t>
      </w:r>
    </w:p>
    <w:p w:rsidR="00100A75" w:rsidRDefault="00100A75" w:rsidP="007D52F1">
      <w:pPr>
        <w:widowControl w:val="0"/>
        <w:numPr>
          <w:ilvl w:val="0"/>
          <w:numId w:val="2"/>
        </w:numPr>
        <w:tabs>
          <w:tab w:val="left" w:pos="567"/>
        </w:tabs>
        <w:spacing w:after="240" w:line="276" w:lineRule="auto"/>
        <w:ind w:left="567" w:right="227" w:hanging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95"/>
      <w:bookmarkEnd w:id="4"/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Додатки №1,2,3.4 до цього рішення є його невід’ємною частиною.</w:t>
      </w:r>
      <w:bookmarkStart w:id="5" w:name="bookmark96"/>
      <w:bookmarkEnd w:id="5"/>
    </w:p>
    <w:p w:rsidR="00100A75" w:rsidRDefault="00100A75" w:rsidP="007D52F1">
      <w:pPr>
        <w:widowControl w:val="0"/>
        <w:numPr>
          <w:ilvl w:val="0"/>
          <w:numId w:val="2"/>
        </w:numPr>
        <w:tabs>
          <w:tab w:val="left" w:pos="567"/>
        </w:tabs>
        <w:spacing w:after="300" w:line="276" w:lineRule="auto"/>
        <w:ind w:left="567" w:right="227" w:hanging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</w:t>
      </w:r>
      <w:r w:rsidR="007D52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комісію з питань бюджету, соціально-економічного </w:t>
      </w:r>
      <w:r w:rsidRPr="001F374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>розвитку, промисловості, торгівлі, підприємницької діяльності, депутатської етики та регламенту.</w:t>
      </w:r>
    </w:p>
    <w:p w:rsidR="00100A75" w:rsidRDefault="00100A75" w:rsidP="007D52F1">
      <w:pPr>
        <w:widowControl w:val="0"/>
        <w:tabs>
          <w:tab w:val="left" w:pos="377"/>
        </w:tabs>
        <w:spacing w:after="30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843819" w:rsidRDefault="00100A75" w:rsidP="007D52F1">
      <w:pPr>
        <w:ind w:firstLine="567"/>
      </w:pPr>
      <w:bookmarkStart w:id="6" w:name="_GoBack"/>
      <w:bookmarkEnd w:id="6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     М. Василина</w:t>
      </w:r>
    </w:p>
    <w:sectPr w:rsidR="008438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F66E0"/>
    <w:multiLevelType w:val="multilevel"/>
    <w:tmpl w:val="1A2692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A10262"/>
    <w:multiLevelType w:val="multilevel"/>
    <w:tmpl w:val="50BEF6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4E7"/>
    <w:rsid w:val="00100A75"/>
    <w:rsid w:val="007D52F1"/>
    <w:rsid w:val="00843819"/>
    <w:rsid w:val="00D6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187E2"/>
  <w15:chartTrackingRefBased/>
  <w15:docId w15:val="{6ADB2D07-141B-4D2F-9D88-73039CF56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1257</Words>
  <Characters>717</Characters>
  <Application>Microsoft Office Word</Application>
  <DocSecurity>0</DocSecurity>
  <Lines>5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2022-10-19T22:27:00Z</dcterms:created>
  <dcterms:modified xsi:type="dcterms:W3CDTF">2022-10-19T23:52:00Z</dcterms:modified>
</cp:coreProperties>
</file>