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E0" w:rsidRDefault="006D7F84" w:rsidP="006D7F8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</w:p>
    <w:p w:rsidR="006D7F84" w:rsidRPr="009E177C" w:rsidRDefault="006D7F84" w:rsidP="006D7F8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6D7F84" w:rsidRPr="009E177C" w:rsidRDefault="006D7F84" w:rsidP="006D7F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6D7F84" w:rsidRDefault="006D7F84" w:rsidP="00D75634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 w:rsidR="00D751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 w:rsidR="006239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№ 16</w:t>
      </w: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D7F84" w:rsidRDefault="006D7F84" w:rsidP="00D75634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280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Про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скерування вільного залишку</w:t>
      </w:r>
    </w:p>
    <w:p w:rsidR="006D7F84" w:rsidRDefault="006D7F84" w:rsidP="006D7F84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коштів загального фонду сільського бюджету</w:t>
      </w:r>
    </w:p>
    <w:p w:rsidR="006D7F84" w:rsidRDefault="006D7F84" w:rsidP="006D7F84">
      <w:pPr>
        <w:widowControl w:val="0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на покриття кредиторської заборгованості,</w:t>
      </w:r>
    </w:p>
    <w:p w:rsidR="006D7F84" w:rsidRPr="002809D8" w:rsidRDefault="006D7F84" w:rsidP="006D7F84">
      <w:pPr>
        <w:widowControl w:val="0"/>
        <w:spacing w:after="2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що виникла у 2014 році</w:t>
      </w:r>
      <w:r w:rsidRPr="00280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</w:p>
    <w:p w:rsidR="006D7F84" w:rsidRDefault="006D7F84" w:rsidP="00705397">
      <w:pPr>
        <w:widowControl w:val="0"/>
        <w:spacing w:after="2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 вим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ог «Бюджетного кодексу України», Закону України «Про державний бюджет України на 2015 рік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» керуючись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п.65 Закону України «Про місцеве самоврядування в У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країні» та заслухавши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нформацію головного бухгалтера сільської ради Борис Ю.Л., Грядівська сільська рада</w:t>
      </w:r>
    </w:p>
    <w:p w:rsidR="006D7F84" w:rsidRPr="003A7979" w:rsidRDefault="006D7F84" w:rsidP="00705397">
      <w:pPr>
        <w:widowControl w:val="0"/>
        <w:spacing w:after="28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</w:t>
      </w:r>
      <w:r w:rsidRPr="002809D8">
        <w:rPr>
          <w:rFonts w:ascii="Times New Roman" w:eastAsia="Arial" w:hAnsi="Times New Roman" w:cs="Times New Roman"/>
          <w:color w:val="000000"/>
          <w:sz w:val="28"/>
          <w:szCs w:val="28"/>
          <w:lang w:eastAsia="uk-UA" w:bidi="uk-UA"/>
        </w:rPr>
        <w:t>:</w:t>
      </w:r>
    </w:p>
    <w:p w:rsidR="006D7F84" w:rsidRDefault="006D7F84" w:rsidP="00705397">
      <w:pPr>
        <w:widowControl w:val="0"/>
        <w:spacing w:after="0" w:line="240" w:lineRule="auto"/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 С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керувати вільний залишок коштів загального фонду сільсь</w:t>
      </w:r>
      <w:r w:rsidR="0070539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кого бюджету у сумі 5 525,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79 грн. на покриття кредито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рської забор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гованості</w:t>
      </w:r>
      <w:r w:rsidR="0070539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 загальному фонді, щ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 виникла у 2014 році на відповідні К'ГКВК та КЕКВ: </w:t>
      </w:r>
    </w:p>
    <w:p w:rsidR="006D7F84" w:rsidRPr="007D6482" w:rsidRDefault="006D7F84" w:rsidP="00705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 </w:t>
      </w:r>
      <w:r w:rsidR="0070539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КТКВК 0101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16 ( органи місцевого самоврядування) :</w:t>
      </w:r>
    </w:p>
    <w:p w:rsidR="006D7F84" w:rsidRDefault="006D7F84" w:rsidP="00705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</w:t>
      </w:r>
      <w:r w:rsidR="0070539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</w:t>
      </w:r>
      <w:r w:rsidRPr="007D648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КЕКВ 2240 ( оплата послуг( крім комунальних))</w:t>
      </w:r>
    </w:p>
    <w:p w:rsidR="006D7F84" w:rsidRDefault="006D7F84" w:rsidP="0070539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                                                 у сумі 170,98 грн.;</w:t>
      </w:r>
    </w:p>
    <w:p w:rsidR="006D7F84" w:rsidRPr="00705397" w:rsidRDefault="00705397" w:rsidP="00705397">
      <w:pPr>
        <w:pStyle w:val="a3"/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="006D7F84" w:rsidRPr="0070539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КТКВК 100203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6D7F84" w:rsidRPr="0070539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( благоустрій міст, сіл, селищ):</w:t>
      </w:r>
    </w:p>
    <w:p w:rsidR="006D7F84" w:rsidRPr="003A7979" w:rsidRDefault="006D7F84" w:rsidP="00705397">
      <w:pPr>
        <w:pStyle w:val="a3"/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</w:t>
      </w:r>
      <w:r w:rsidR="0070539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КЕКВ </w:t>
      </w:r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2240 ( оплата послуг( крім комунальних))</w:t>
      </w:r>
    </w:p>
    <w:p w:rsidR="006D7F84" w:rsidRDefault="006D7F84" w:rsidP="00705397">
      <w:pPr>
        <w:pStyle w:val="a3"/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у сумі 5354,</w:t>
      </w:r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 грн.</w:t>
      </w:r>
    </w:p>
    <w:p w:rsidR="00705397" w:rsidRDefault="00705397" w:rsidP="00705397">
      <w:pPr>
        <w:pStyle w:val="a3"/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D7F84" w:rsidRPr="003A7979" w:rsidRDefault="006D7F84" w:rsidP="00705397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2. </w:t>
      </w:r>
      <w:proofErr w:type="spellStart"/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бюджету сільської ради на 2015 рік.</w:t>
      </w:r>
    </w:p>
    <w:p w:rsidR="006D7F84" w:rsidRPr="003A7979" w:rsidRDefault="006D7F84" w:rsidP="00705397">
      <w:pPr>
        <w:widowControl w:val="0"/>
        <w:spacing w:after="0" w:line="240" w:lineRule="auto"/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3. </w:t>
      </w:r>
      <w:r w:rsidRPr="003A797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6D7F84" w:rsidRDefault="006D7F84" w:rsidP="00705397">
      <w:pPr>
        <w:pStyle w:val="a3"/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D7F84" w:rsidRDefault="006D7F84" w:rsidP="0070539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705397" w:rsidRDefault="00705397" w:rsidP="00705397">
      <w:pPr>
        <w:widowControl w:val="0"/>
        <w:spacing w:after="0" w:line="302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D7F84" w:rsidRPr="0005598B" w:rsidRDefault="006D7F84" w:rsidP="00705397">
      <w:pPr>
        <w:widowControl w:val="0"/>
        <w:spacing w:after="0" w:line="302" w:lineRule="auto"/>
        <w:ind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М.Василина</w:t>
      </w:r>
      <w:proofErr w:type="spellEnd"/>
    </w:p>
    <w:sectPr w:rsidR="006D7F84" w:rsidRPr="0005598B" w:rsidSect="006D7F84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039F1"/>
    <w:multiLevelType w:val="hybridMultilevel"/>
    <w:tmpl w:val="ACC6D1FE"/>
    <w:lvl w:ilvl="0" w:tplc="EA185F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6D"/>
    <w:rsid w:val="00623964"/>
    <w:rsid w:val="006D7F84"/>
    <w:rsid w:val="00705397"/>
    <w:rsid w:val="00B3626D"/>
    <w:rsid w:val="00D14083"/>
    <w:rsid w:val="00D74AF2"/>
    <w:rsid w:val="00D751E0"/>
    <w:rsid w:val="00D7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18607"/>
  <w15:chartTrackingRefBased/>
  <w15:docId w15:val="{FE7489CF-A935-4665-82C1-10D648882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F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F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2022-10-24T21:57:00Z</dcterms:created>
  <dcterms:modified xsi:type="dcterms:W3CDTF">2022-10-27T22:11:00Z</dcterms:modified>
</cp:coreProperties>
</file>