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18C" w:rsidRPr="00025F50" w:rsidRDefault="0080218C" w:rsidP="0080218C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УКРАЇНА</w:t>
      </w:r>
    </w:p>
    <w:p w:rsidR="0080218C" w:rsidRPr="00025F50" w:rsidRDefault="0080218C" w:rsidP="0080218C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ГРЯДІВСЬКА СІЛЬСЬКА РАДА</w:t>
      </w:r>
    </w:p>
    <w:p w:rsidR="0080218C" w:rsidRPr="00025F50" w:rsidRDefault="0080218C" w:rsidP="0080218C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ЖОВКІВСЬКОГО РАЙОНУ ЛЬВІВСЬКОЇ ОБЛАСТІ</w:t>
      </w:r>
    </w:p>
    <w:p w:rsidR="0080218C" w:rsidRDefault="0080218C" w:rsidP="0080218C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ХХХІ -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ша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сесія V-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тогo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скликання</w:t>
      </w:r>
    </w:p>
    <w:p w:rsidR="0080218C" w:rsidRPr="00025F50" w:rsidRDefault="0080218C" w:rsidP="0080218C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80218C" w:rsidRDefault="0080218C" w:rsidP="0080218C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Н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Я</w:t>
      </w:r>
    </w:p>
    <w:p w:rsidR="0080218C" w:rsidRPr="00025F50" w:rsidRDefault="0080218C" w:rsidP="0080218C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80218C" w:rsidRPr="00025F50" w:rsidRDefault="0080218C" w:rsidP="0080218C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Від «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26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» 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січня 2015 року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ab/>
        <w:t xml:space="preserve">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                       № 24</w:t>
      </w:r>
    </w:p>
    <w:p w:rsidR="0080218C" w:rsidRPr="00025F50" w:rsidRDefault="0080218C" w:rsidP="0080218C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0218C" w:rsidRDefault="0080218C" w:rsidP="0080218C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     Про скерування вільного залишку коштів спеці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льного фонду сільського бюджету  у 2015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році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співфінансування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мікропроекту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місцевого розвитку «Реконструкція шатрового даху в ЗОШ І-ІІ ступенів с. Гряда вул. Шевченка,  40 Жовківського району Львівської області».</w:t>
      </w:r>
    </w:p>
    <w:p w:rsidR="0080218C" w:rsidRPr="00025F50" w:rsidRDefault="0080218C" w:rsidP="0080218C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0218C" w:rsidRDefault="0080218C" w:rsidP="0080218C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Відповідно до вимог «Бюджетного кодексу України», Закону України «Про державний бюджет України на 2015 рік»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, керуючись ст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.65 Закону України «Про місц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еве самоврядування в Україні», рішення Грядівської сільської ради № 11 від 31.10.2014р., 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заслухавши інформацію головного бухгалтера сільської ради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,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Борис Ю.Л, Грядівська сільська рада</w:t>
      </w:r>
    </w:p>
    <w:p w:rsidR="0080218C" w:rsidRDefault="0080218C" w:rsidP="0080218C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7E38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 И Р І Ш И Л А:</w:t>
      </w:r>
    </w:p>
    <w:p w:rsidR="0080218C" w:rsidRPr="007E3834" w:rsidRDefault="0080218C" w:rsidP="0080218C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80218C" w:rsidRPr="00302DF9" w:rsidRDefault="0080218C" w:rsidP="002B33F7">
      <w:pPr>
        <w:pStyle w:val="a3"/>
        <w:widowControl w:val="0"/>
        <w:numPr>
          <w:ilvl w:val="0"/>
          <w:numId w:val="1"/>
        </w:numPr>
        <w:spacing w:after="0" w:line="266" w:lineRule="auto"/>
        <w:ind w:left="0" w:firstLine="99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02DF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Скерувати вільний залишку коштів спеціального фонду сільського бюджету, утвореного від продажу землі та єдиного податку на </w:t>
      </w:r>
      <w:proofErr w:type="spellStart"/>
      <w:r w:rsidRPr="00302DF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співфінансування</w:t>
      </w:r>
      <w:proofErr w:type="spellEnd"/>
      <w:r w:rsidRPr="00302DF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02DF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мікропроекту</w:t>
      </w:r>
      <w:proofErr w:type="spellEnd"/>
      <w:r w:rsidRPr="00302DF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місцевого розвитку «Реконструкція шатрового даху в ЗОШ І-ІІ ступенів с. Гряда вул. Шевченка,40  с. Гряда, Жовківського району Львівської області» у сумі 80 000,00грн.(КТКВК 150101 КЕКВ 3142)</w:t>
      </w:r>
    </w:p>
    <w:p w:rsidR="0080218C" w:rsidRPr="00302DF9" w:rsidRDefault="0080218C" w:rsidP="002B33F7">
      <w:pPr>
        <w:pStyle w:val="a3"/>
        <w:widowControl w:val="0"/>
        <w:numPr>
          <w:ilvl w:val="0"/>
          <w:numId w:val="1"/>
        </w:numPr>
        <w:spacing w:after="0" w:line="266" w:lineRule="auto"/>
        <w:ind w:firstLine="27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</w:t>
      </w:r>
      <w:r w:rsidRPr="00302DF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нести відповідні зміни до бюджету сільської ради на 2015 рік.</w:t>
      </w:r>
    </w:p>
    <w:p w:rsidR="0080218C" w:rsidRPr="00302DF9" w:rsidRDefault="0080218C" w:rsidP="0025049B">
      <w:pPr>
        <w:pStyle w:val="a3"/>
        <w:widowControl w:val="0"/>
        <w:numPr>
          <w:ilvl w:val="0"/>
          <w:numId w:val="1"/>
        </w:numPr>
        <w:tabs>
          <w:tab w:val="left" w:pos="993"/>
        </w:tabs>
        <w:spacing w:after="0" w:line="266" w:lineRule="auto"/>
        <w:ind w:left="0" w:firstLine="99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02DF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постійну комісію з питань соціального захисту, фінансування і бюджету сільської ради.</w:t>
      </w:r>
    </w:p>
    <w:p w:rsidR="0080218C" w:rsidRPr="00025F50" w:rsidRDefault="0080218C" w:rsidP="0080218C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0218C" w:rsidRPr="00025F50" w:rsidRDefault="0080218C" w:rsidP="0080218C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5049B" w:rsidRDefault="0025049B" w:rsidP="0025049B">
      <w:pPr>
        <w:widowControl w:val="0"/>
        <w:tabs>
          <w:tab w:val="left" w:pos="5333"/>
        </w:tabs>
        <w:spacing w:after="0" w:line="266" w:lineRule="auto"/>
        <w:ind w:left="1418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5049B" w:rsidRDefault="0025049B" w:rsidP="0025049B">
      <w:pPr>
        <w:widowControl w:val="0"/>
        <w:tabs>
          <w:tab w:val="left" w:pos="5333"/>
        </w:tabs>
        <w:spacing w:after="0" w:line="266" w:lineRule="auto"/>
        <w:ind w:left="1418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0218C" w:rsidRPr="00025F50" w:rsidRDefault="0080218C" w:rsidP="0025049B">
      <w:pPr>
        <w:widowControl w:val="0"/>
        <w:tabs>
          <w:tab w:val="left" w:pos="5333"/>
        </w:tabs>
        <w:spacing w:after="0" w:line="266" w:lineRule="auto"/>
        <w:ind w:left="1418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М. Василина</w:t>
      </w:r>
    </w:p>
    <w:p w:rsidR="0080218C" w:rsidRPr="00B934D8" w:rsidRDefault="0080218C" w:rsidP="0080218C">
      <w:pPr>
        <w:pStyle w:val="a3"/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80218C" w:rsidRPr="00B934D8" w:rsidRDefault="0080218C" w:rsidP="0080218C">
      <w:pPr>
        <w:pStyle w:val="a3"/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447B0F" w:rsidRDefault="00447B0F"/>
    <w:sectPr w:rsidR="00447B0F" w:rsidSect="0080218C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274B55"/>
    <w:multiLevelType w:val="hybridMultilevel"/>
    <w:tmpl w:val="5DE82AB2"/>
    <w:lvl w:ilvl="0" w:tplc="72908E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D59"/>
    <w:rsid w:val="0025049B"/>
    <w:rsid w:val="002B33F7"/>
    <w:rsid w:val="003A7AFE"/>
    <w:rsid w:val="00447B0F"/>
    <w:rsid w:val="0080218C"/>
    <w:rsid w:val="00B8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7405AC-D332-448F-BA78-7EB499F8C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18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919</Words>
  <Characters>524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HP-01</dc:creator>
  <cp:keywords/>
  <dc:description/>
  <cp:lastModifiedBy>User</cp:lastModifiedBy>
  <cp:revision>3</cp:revision>
  <dcterms:created xsi:type="dcterms:W3CDTF">2022-10-26T11:35:00Z</dcterms:created>
  <dcterms:modified xsi:type="dcterms:W3CDTF">2022-10-27T23:15:00Z</dcterms:modified>
</cp:coreProperties>
</file>