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</w:t>
      </w:r>
      <w:r w:rsidR="00633B28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 w:rsidR="00633B28">
        <w:rPr>
          <w:b/>
          <w:bCs/>
          <w:sz w:val="28"/>
          <w:lang w:val="uk-UA"/>
        </w:rPr>
        <w:t>-того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bookmarkStart w:id="0" w:name="_GoBack"/>
      <w:bookmarkEnd w:id="0"/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>Р І Ш Е Н Н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633B28">
        <w:rPr>
          <w:b/>
          <w:bCs/>
          <w:sz w:val="28"/>
          <w:szCs w:val="28"/>
          <w:lang w:val="uk-UA"/>
        </w:rPr>
        <w:t>«</w:t>
      </w:r>
      <w:r w:rsidRPr="00A564FA">
        <w:rPr>
          <w:b/>
          <w:bCs/>
          <w:sz w:val="28"/>
          <w:szCs w:val="28"/>
        </w:rPr>
        <w:t>28</w:t>
      </w:r>
      <w:r w:rsidR="00633B28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633B28">
        <w:rPr>
          <w:b/>
          <w:bCs/>
          <w:sz w:val="28"/>
          <w:szCs w:val="28"/>
          <w:lang w:val="uk-UA"/>
        </w:rPr>
        <w:t>10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AE2750" w:rsidRPr="00633B28" w:rsidRDefault="00AE2750" w:rsidP="00AE2750">
      <w:pPr>
        <w:pStyle w:val="1"/>
        <w:spacing w:after="320" w:line="268" w:lineRule="auto"/>
        <w:ind w:firstLine="0"/>
        <w:jc w:val="both"/>
        <w:rPr>
          <w:sz w:val="28"/>
          <w:szCs w:val="28"/>
          <w:lang w:eastAsia="uk-UA"/>
        </w:rPr>
      </w:pPr>
      <w:r w:rsidRPr="00633B28">
        <w:rPr>
          <w:b/>
          <w:bCs/>
          <w:color w:val="000000"/>
          <w:sz w:val="28"/>
          <w:szCs w:val="28"/>
        </w:rPr>
        <w:t>Про встановлення ставок земельного податку за земельні ділянки розташованих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 за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 межами 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населеного 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пункту, 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>нормативно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 грошову</w:t>
      </w:r>
      <w:r w:rsidR="00633B28">
        <w:rPr>
          <w:b/>
          <w:bCs/>
          <w:color w:val="000000"/>
          <w:sz w:val="28"/>
          <w:szCs w:val="28"/>
        </w:rPr>
        <w:t xml:space="preserve"> </w:t>
      </w:r>
      <w:r w:rsidRPr="00633B28">
        <w:rPr>
          <w:b/>
          <w:bCs/>
          <w:color w:val="000000"/>
          <w:sz w:val="28"/>
          <w:szCs w:val="28"/>
        </w:rPr>
        <w:t xml:space="preserve"> оцінку яких не проведено на 2016 рік.</w:t>
      </w:r>
    </w:p>
    <w:p w:rsidR="00AE2750" w:rsidRPr="00633B28" w:rsidRDefault="00AE2750" w:rsidP="00AE2750">
      <w:pPr>
        <w:pStyle w:val="1"/>
        <w:spacing w:after="320" w:line="268" w:lineRule="auto"/>
        <w:ind w:firstLine="480"/>
        <w:jc w:val="both"/>
        <w:rPr>
          <w:sz w:val="28"/>
          <w:szCs w:val="28"/>
        </w:rPr>
      </w:pPr>
      <w:r w:rsidRPr="00633B28">
        <w:rPr>
          <w:color w:val="000000"/>
          <w:sz w:val="28"/>
          <w:szCs w:val="28"/>
        </w:rPr>
        <w:t>Відповідно до ст.. 277, Податкового кодексу України, ст..2</w:t>
      </w:r>
      <w:r w:rsidR="00633B28">
        <w:rPr>
          <w:color w:val="000000"/>
          <w:sz w:val="28"/>
          <w:szCs w:val="28"/>
        </w:rPr>
        <w:t>0</w:t>
      </w:r>
      <w:r w:rsidRPr="00633B28">
        <w:rPr>
          <w:color w:val="000000"/>
          <w:sz w:val="28"/>
          <w:szCs w:val="28"/>
        </w:rPr>
        <w:t xml:space="preserve">6 Земельного кодексу України, Бюджетного кодексу України, керуючись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ст.26 Закону України «Про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місцеве самоврядування в Україні», </w:t>
      </w:r>
      <w:r w:rsidR="00633B28">
        <w:rPr>
          <w:color w:val="000000"/>
          <w:sz w:val="28"/>
          <w:szCs w:val="28"/>
        </w:rPr>
        <w:t xml:space="preserve">  </w:t>
      </w:r>
      <w:r w:rsidRPr="00633B28">
        <w:rPr>
          <w:color w:val="000000"/>
          <w:sz w:val="28"/>
          <w:szCs w:val="28"/>
        </w:rPr>
        <w:t xml:space="preserve">з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метою </w:t>
      </w:r>
      <w:r w:rsidR="00633B28">
        <w:rPr>
          <w:color w:val="000000"/>
          <w:sz w:val="28"/>
          <w:szCs w:val="28"/>
        </w:rPr>
        <w:t xml:space="preserve">  </w:t>
      </w:r>
      <w:r w:rsidRPr="00633B28">
        <w:rPr>
          <w:color w:val="000000"/>
          <w:sz w:val="28"/>
          <w:szCs w:val="28"/>
        </w:rPr>
        <w:t xml:space="preserve">виконання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дохідної частини сільського бюджету, Грядівська сільська рада</w:t>
      </w:r>
    </w:p>
    <w:p w:rsidR="00AE2750" w:rsidRPr="00633B28" w:rsidRDefault="00AE2750" w:rsidP="00AE2750">
      <w:pPr>
        <w:pStyle w:val="20"/>
        <w:keepNext/>
        <w:keepLines/>
        <w:spacing w:line="240" w:lineRule="auto"/>
        <w:rPr>
          <w:sz w:val="28"/>
          <w:szCs w:val="28"/>
        </w:rPr>
      </w:pPr>
      <w:bookmarkStart w:id="1" w:name="bookmark183"/>
      <w:bookmarkStart w:id="2" w:name="bookmark182"/>
      <w:bookmarkStart w:id="3" w:name="bookmark181"/>
      <w:r w:rsidRPr="00633B28">
        <w:rPr>
          <w:color w:val="000000"/>
          <w:sz w:val="28"/>
          <w:szCs w:val="28"/>
        </w:rPr>
        <w:t>В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И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Р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І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Ш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И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Л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А:</w:t>
      </w:r>
      <w:bookmarkEnd w:id="1"/>
      <w:bookmarkEnd w:id="2"/>
      <w:bookmarkEnd w:id="3"/>
    </w:p>
    <w:p w:rsidR="00AE2750" w:rsidRPr="00633B28" w:rsidRDefault="00AE2750" w:rsidP="00633B28">
      <w:pPr>
        <w:pStyle w:val="1"/>
        <w:numPr>
          <w:ilvl w:val="0"/>
          <w:numId w:val="6"/>
        </w:numPr>
        <w:tabs>
          <w:tab w:val="left" w:pos="717"/>
        </w:tabs>
        <w:spacing w:line="276" w:lineRule="auto"/>
        <w:ind w:left="720" w:hanging="360"/>
        <w:jc w:val="both"/>
        <w:rPr>
          <w:sz w:val="28"/>
          <w:szCs w:val="28"/>
        </w:rPr>
      </w:pPr>
      <w:bookmarkStart w:id="4" w:name="bookmark184"/>
      <w:bookmarkEnd w:id="4"/>
      <w:r w:rsidRPr="00633B28">
        <w:rPr>
          <w:color w:val="000000"/>
          <w:sz w:val="28"/>
          <w:szCs w:val="28"/>
        </w:rPr>
        <w:t xml:space="preserve">Встановити на 2016 рік на території Грядівської сільської ради ставку податку за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земельні ділянки, розташовані за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 межами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населених пунктів у розмірах:</w:t>
      </w:r>
    </w:p>
    <w:p w:rsidR="00AE2750" w:rsidRPr="00633B28" w:rsidRDefault="00AE2750" w:rsidP="00633B28">
      <w:pPr>
        <w:pStyle w:val="1"/>
        <w:numPr>
          <w:ilvl w:val="0"/>
          <w:numId w:val="7"/>
        </w:numPr>
        <w:tabs>
          <w:tab w:val="left" w:pos="683"/>
        </w:tabs>
        <w:spacing w:line="268" w:lineRule="auto"/>
        <w:ind w:left="340" w:firstLine="20"/>
        <w:jc w:val="both"/>
        <w:rPr>
          <w:sz w:val="28"/>
          <w:szCs w:val="28"/>
        </w:rPr>
      </w:pPr>
      <w:bookmarkStart w:id="5" w:name="bookmark185"/>
      <w:bookmarkEnd w:id="5"/>
      <w:r w:rsidRPr="00633B28">
        <w:rPr>
          <w:color w:val="000000"/>
          <w:sz w:val="28"/>
          <w:szCs w:val="28"/>
        </w:rPr>
        <w:t>для фізичних осіб підприємців та юридичних осіб - 5 % (відсотків) від нормативної грошової оцінки одиниці площі ріллі по області;</w:t>
      </w:r>
    </w:p>
    <w:p w:rsidR="00AE2750" w:rsidRPr="00633B28" w:rsidRDefault="00AE2750" w:rsidP="00633B28">
      <w:pPr>
        <w:pStyle w:val="1"/>
        <w:numPr>
          <w:ilvl w:val="0"/>
          <w:numId w:val="7"/>
        </w:numPr>
        <w:tabs>
          <w:tab w:val="left" w:pos="683"/>
        </w:tabs>
        <w:spacing w:after="320" w:line="268" w:lineRule="auto"/>
        <w:ind w:left="340" w:firstLine="20"/>
        <w:jc w:val="both"/>
        <w:rPr>
          <w:sz w:val="28"/>
          <w:szCs w:val="28"/>
        </w:rPr>
      </w:pPr>
      <w:bookmarkStart w:id="6" w:name="bookmark186"/>
      <w:bookmarkEnd w:id="6"/>
      <w:r w:rsidRPr="00633B28">
        <w:rPr>
          <w:color w:val="000000"/>
          <w:sz w:val="28"/>
          <w:szCs w:val="28"/>
        </w:rPr>
        <w:t xml:space="preserve">для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інших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 фізичних осіб -3%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 (відсотки)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від </w:t>
      </w:r>
      <w:r w:rsidR="00633B28">
        <w:rPr>
          <w:color w:val="000000"/>
          <w:sz w:val="28"/>
          <w:szCs w:val="28"/>
        </w:rPr>
        <w:t xml:space="preserve">  </w:t>
      </w:r>
      <w:r w:rsidRPr="00633B28">
        <w:rPr>
          <w:color w:val="000000"/>
          <w:sz w:val="28"/>
          <w:szCs w:val="28"/>
        </w:rPr>
        <w:t xml:space="preserve">нормативної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грошової оцінки одиниці площі ріллі по області;</w:t>
      </w:r>
    </w:p>
    <w:p w:rsidR="00AE2750" w:rsidRPr="00633B28" w:rsidRDefault="00AE2750" w:rsidP="00633B28">
      <w:pPr>
        <w:pStyle w:val="1"/>
        <w:numPr>
          <w:ilvl w:val="0"/>
          <w:numId w:val="6"/>
        </w:numPr>
        <w:tabs>
          <w:tab w:val="left" w:pos="734"/>
        </w:tabs>
        <w:spacing w:after="320" w:line="276" w:lineRule="auto"/>
        <w:ind w:left="720" w:hanging="360"/>
        <w:jc w:val="both"/>
        <w:rPr>
          <w:sz w:val="28"/>
          <w:szCs w:val="28"/>
        </w:rPr>
      </w:pPr>
      <w:bookmarkStart w:id="7" w:name="bookmark187"/>
      <w:bookmarkEnd w:id="7"/>
      <w:r w:rsidRPr="00633B28">
        <w:rPr>
          <w:color w:val="000000"/>
          <w:sz w:val="28"/>
          <w:szCs w:val="28"/>
        </w:rPr>
        <w:t xml:space="preserve">Секретарю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ради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забезпечити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оприлюднення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 рішення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 xml:space="preserve">та </w:t>
      </w:r>
      <w:r w:rsidR="00633B28">
        <w:rPr>
          <w:color w:val="000000"/>
          <w:sz w:val="28"/>
          <w:szCs w:val="28"/>
        </w:rPr>
        <w:t xml:space="preserve"> </w:t>
      </w:r>
      <w:r w:rsidRPr="00633B28">
        <w:rPr>
          <w:color w:val="000000"/>
          <w:sz w:val="28"/>
          <w:szCs w:val="28"/>
        </w:rPr>
        <w:t>надати копію до ДП</w:t>
      </w:r>
      <w:r w:rsidR="00633B28">
        <w:rPr>
          <w:color w:val="000000"/>
          <w:sz w:val="28"/>
          <w:szCs w:val="28"/>
        </w:rPr>
        <w:t>І</w:t>
      </w:r>
      <w:r w:rsidRPr="00633B28">
        <w:rPr>
          <w:color w:val="000000"/>
          <w:sz w:val="28"/>
          <w:szCs w:val="28"/>
        </w:rPr>
        <w:t xml:space="preserve"> у Жовківському районі.</w:t>
      </w:r>
    </w:p>
    <w:p w:rsidR="00633B28" w:rsidRPr="00633B28" w:rsidRDefault="00633B28" w:rsidP="00633B28">
      <w:pPr>
        <w:pStyle w:val="1"/>
        <w:numPr>
          <w:ilvl w:val="0"/>
          <w:numId w:val="6"/>
        </w:numPr>
        <w:tabs>
          <w:tab w:val="left" w:pos="734"/>
        </w:tabs>
        <w:spacing w:after="320" w:line="276" w:lineRule="auto"/>
        <w:ind w:left="720" w:hanging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Контроль  за  виконанням  даного  рішення покласти на постійну комісію з питань соціального захисту та бюджету.</w:t>
      </w:r>
    </w:p>
    <w:p w:rsidR="00B21D91" w:rsidRPr="00AE2750" w:rsidRDefault="00B21D91" w:rsidP="00B21D91">
      <w:pPr>
        <w:ind w:right="397"/>
        <w:jc w:val="both"/>
        <w:rPr>
          <w:sz w:val="28"/>
          <w:szCs w:val="28"/>
          <w:lang w:val="uk-UA"/>
        </w:rPr>
      </w:pPr>
    </w:p>
    <w:p w:rsidR="00B21D91" w:rsidRDefault="00B21D91" w:rsidP="00B21D91">
      <w:pPr>
        <w:ind w:right="397"/>
        <w:jc w:val="both"/>
        <w:rPr>
          <w:sz w:val="28"/>
          <w:szCs w:val="28"/>
        </w:rPr>
      </w:pPr>
    </w:p>
    <w:p w:rsidR="00B21D91" w:rsidRDefault="00B21D91" w:rsidP="00B21D91">
      <w:pPr>
        <w:jc w:val="both"/>
        <w:rPr>
          <w:sz w:val="28"/>
          <w:szCs w:val="28"/>
        </w:rPr>
      </w:pPr>
    </w:p>
    <w:p w:rsidR="00B21D91" w:rsidRDefault="00B21D91" w:rsidP="00B21D91">
      <w:pPr>
        <w:ind w:firstLine="284"/>
        <w:jc w:val="both"/>
      </w:pPr>
      <w:r>
        <w:rPr>
          <w:sz w:val="28"/>
          <w:szCs w:val="28"/>
        </w:rPr>
        <w:t xml:space="preserve">Сільський голова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</w:rPr>
        <w:t xml:space="preserve">      М. Василина   </w:t>
      </w:r>
    </w:p>
    <w:sectPr w:rsidR="00B21D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50247"/>
    <w:multiLevelType w:val="multilevel"/>
    <w:tmpl w:val="3F7E31E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B13D8"/>
    <w:multiLevelType w:val="multilevel"/>
    <w:tmpl w:val="0B4E258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92F4267"/>
    <w:multiLevelType w:val="hybridMultilevel"/>
    <w:tmpl w:val="C5284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606D1C"/>
    <w:rsid w:val="00633B28"/>
    <w:rsid w:val="007E0FCC"/>
    <w:rsid w:val="00A564FA"/>
    <w:rsid w:val="00AE2750"/>
    <w:rsid w:val="00B21D91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E7B8B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AE2750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AE2750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AE2750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AE2750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8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2022-11-01T04:39:00Z</dcterms:created>
  <dcterms:modified xsi:type="dcterms:W3CDTF">2022-11-02T19:07:00Z</dcterms:modified>
</cp:coreProperties>
</file>