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9211DE" w:rsidP="00A564F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A564FA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A564FA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  </w:t>
      </w:r>
      <w:r w:rsidR="00A564FA" w:rsidRPr="00764E50">
        <w:rPr>
          <w:b/>
          <w:bCs/>
          <w:sz w:val="28"/>
          <w:szCs w:val="28"/>
          <w:lang w:val="uk-UA"/>
        </w:rPr>
        <w:t xml:space="preserve"> 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</w:t>
      </w:r>
      <w:r w:rsidR="00656C24">
        <w:rPr>
          <w:b/>
          <w:bCs/>
          <w:sz w:val="28"/>
          <w:szCs w:val="28"/>
          <w:lang w:val="uk-UA"/>
        </w:rPr>
        <w:t>4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656C24" w:rsidRDefault="00656C24" w:rsidP="009211DE">
      <w:pPr>
        <w:tabs>
          <w:tab w:val="left" w:pos="5245"/>
        </w:tabs>
        <w:ind w:right="624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встановлення</w:t>
      </w:r>
      <w:proofErr w:type="spellEnd"/>
      <w:r>
        <w:rPr>
          <w:b/>
          <w:sz w:val="28"/>
          <w:szCs w:val="28"/>
        </w:rPr>
        <w:t xml:space="preserve"> ставки транспортного </w:t>
      </w: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території</w:t>
      </w:r>
      <w:proofErr w:type="spellEnd"/>
      <w:r>
        <w:rPr>
          <w:b/>
          <w:sz w:val="28"/>
          <w:szCs w:val="28"/>
        </w:rPr>
        <w:t xml:space="preserve"> Грядівської </w:t>
      </w:r>
      <w:proofErr w:type="spellStart"/>
      <w:r>
        <w:rPr>
          <w:b/>
          <w:sz w:val="28"/>
          <w:szCs w:val="28"/>
        </w:rPr>
        <w:t>сільської</w:t>
      </w:r>
      <w:proofErr w:type="spellEnd"/>
      <w:r>
        <w:rPr>
          <w:b/>
          <w:sz w:val="28"/>
          <w:szCs w:val="28"/>
        </w:rPr>
        <w:t xml:space="preserve"> ради на 201</w:t>
      </w:r>
      <w:r w:rsidR="009D7BBB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656C24" w:rsidRDefault="00656C24" w:rsidP="00656C24">
      <w:pPr>
        <w:jc w:val="both"/>
        <w:rPr>
          <w:sz w:val="28"/>
          <w:szCs w:val="28"/>
        </w:rPr>
      </w:pPr>
    </w:p>
    <w:p w:rsidR="00656C24" w:rsidRPr="009211DE" w:rsidRDefault="00656C24" w:rsidP="006776F6">
      <w:pPr>
        <w:ind w:firstLine="142"/>
        <w:rPr>
          <w:sz w:val="28"/>
          <w:szCs w:val="28"/>
        </w:rPr>
      </w:pPr>
      <w:r w:rsidRPr="009211DE">
        <w:rPr>
          <w:sz w:val="28"/>
          <w:szCs w:val="28"/>
        </w:rPr>
        <w:t xml:space="preserve">Відповідно до ст. 10, ст. 267 </w:t>
      </w:r>
      <w:proofErr w:type="spellStart"/>
      <w:r w:rsidRPr="009211DE">
        <w:rPr>
          <w:sz w:val="28"/>
          <w:szCs w:val="28"/>
        </w:rPr>
        <w:t>Податкового</w:t>
      </w:r>
      <w:proofErr w:type="spellEnd"/>
      <w:r w:rsidRPr="009211DE">
        <w:rPr>
          <w:sz w:val="28"/>
          <w:szCs w:val="28"/>
        </w:rPr>
        <w:t xml:space="preserve"> кодексу </w:t>
      </w:r>
      <w:proofErr w:type="spellStart"/>
      <w:r w:rsidRPr="009211DE">
        <w:rPr>
          <w:sz w:val="28"/>
          <w:szCs w:val="28"/>
        </w:rPr>
        <w:t>України</w:t>
      </w:r>
      <w:proofErr w:type="spellEnd"/>
      <w:r w:rsidRPr="009211DE">
        <w:rPr>
          <w:sz w:val="28"/>
          <w:szCs w:val="28"/>
        </w:rPr>
        <w:t xml:space="preserve">, </w:t>
      </w:r>
      <w:r w:rsidR="0023029B">
        <w:rPr>
          <w:sz w:val="28"/>
          <w:szCs w:val="28"/>
          <w:lang w:val="uk-UA"/>
        </w:rPr>
        <w:t xml:space="preserve">та Листа Державної фіскальної </w:t>
      </w:r>
      <w:proofErr w:type="spellStart"/>
      <w:r w:rsidR="0023029B">
        <w:rPr>
          <w:sz w:val="28"/>
          <w:szCs w:val="28"/>
          <w:lang w:val="uk-UA"/>
        </w:rPr>
        <w:t>службим</w:t>
      </w:r>
      <w:proofErr w:type="spellEnd"/>
      <w:r w:rsidR="0023029B">
        <w:rPr>
          <w:sz w:val="28"/>
          <w:szCs w:val="28"/>
          <w:lang w:val="uk-UA"/>
        </w:rPr>
        <w:t xml:space="preserve"> України від 16.01.2015р. №722/5/99-99-19-01-01-16 «Про особливості встановлення ставок з місцевих податків і зборів», </w:t>
      </w:r>
      <w:r w:rsidR="006776F6">
        <w:rPr>
          <w:sz w:val="28"/>
          <w:szCs w:val="28"/>
          <w:lang w:val="uk-UA"/>
        </w:rPr>
        <w:t xml:space="preserve">керуючись </w:t>
      </w:r>
      <w:r w:rsidRPr="009211DE">
        <w:rPr>
          <w:sz w:val="28"/>
          <w:szCs w:val="28"/>
        </w:rPr>
        <w:t xml:space="preserve">ст.26 Закону </w:t>
      </w:r>
      <w:proofErr w:type="spellStart"/>
      <w:r w:rsidRPr="009211DE">
        <w:rPr>
          <w:sz w:val="28"/>
          <w:szCs w:val="28"/>
        </w:rPr>
        <w:t>України</w:t>
      </w:r>
      <w:proofErr w:type="spellEnd"/>
      <w:r w:rsidRPr="009211DE">
        <w:rPr>
          <w:sz w:val="28"/>
          <w:szCs w:val="28"/>
        </w:rPr>
        <w:t xml:space="preserve"> «Про </w:t>
      </w:r>
      <w:proofErr w:type="spellStart"/>
      <w:r w:rsidRPr="009211DE">
        <w:rPr>
          <w:sz w:val="28"/>
          <w:szCs w:val="28"/>
        </w:rPr>
        <w:t>місцеве</w:t>
      </w:r>
      <w:proofErr w:type="spellEnd"/>
      <w:r w:rsidRPr="009211DE">
        <w:rPr>
          <w:sz w:val="28"/>
          <w:szCs w:val="28"/>
        </w:rPr>
        <w:t xml:space="preserve"> </w:t>
      </w:r>
      <w:proofErr w:type="spellStart"/>
      <w:r w:rsidRPr="009211DE">
        <w:rPr>
          <w:sz w:val="28"/>
          <w:szCs w:val="28"/>
        </w:rPr>
        <w:t>самоврядування</w:t>
      </w:r>
      <w:proofErr w:type="spellEnd"/>
      <w:r w:rsidRPr="009211DE">
        <w:rPr>
          <w:sz w:val="28"/>
          <w:szCs w:val="28"/>
        </w:rPr>
        <w:t xml:space="preserve"> в </w:t>
      </w:r>
      <w:proofErr w:type="spellStart"/>
      <w:r w:rsidRPr="009211DE">
        <w:rPr>
          <w:sz w:val="28"/>
          <w:szCs w:val="28"/>
        </w:rPr>
        <w:t>Україні</w:t>
      </w:r>
      <w:proofErr w:type="spellEnd"/>
      <w:r w:rsidRPr="009211DE">
        <w:rPr>
          <w:sz w:val="28"/>
          <w:szCs w:val="28"/>
        </w:rPr>
        <w:t xml:space="preserve">», з метою </w:t>
      </w:r>
      <w:proofErr w:type="spellStart"/>
      <w:r w:rsidRPr="009211DE">
        <w:rPr>
          <w:sz w:val="28"/>
          <w:szCs w:val="28"/>
        </w:rPr>
        <w:t>виконання</w:t>
      </w:r>
      <w:proofErr w:type="spellEnd"/>
      <w:r w:rsidRPr="009211DE">
        <w:rPr>
          <w:sz w:val="28"/>
          <w:szCs w:val="28"/>
        </w:rPr>
        <w:t xml:space="preserve"> </w:t>
      </w:r>
      <w:proofErr w:type="spellStart"/>
      <w:r w:rsidRPr="009211DE">
        <w:rPr>
          <w:sz w:val="28"/>
          <w:szCs w:val="28"/>
        </w:rPr>
        <w:t>дохідної</w:t>
      </w:r>
      <w:proofErr w:type="spellEnd"/>
      <w:r w:rsidRPr="009211DE">
        <w:rPr>
          <w:sz w:val="28"/>
          <w:szCs w:val="28"/>
        </w:rPr>
        <w:t xml:space="preserve"> </w:t>
      </w:r>
      <w:proofErr w:type="spellStart"/>
      <w:r w:rsidRPr="009211DE">
        <w:rPr>
          <w:sz w:val="28"/>
          <w:szCs w:val="28"/>
        </w:rPr>
        <w:t>частини</w:t>
      </w:r>
      <w:proofErr w:type="spellEnd"/>
      <w:r w:rsidRPr="009211DE">
        <w:rPr>
          <w:sz w:val="28"/>
          <w:szCs w:val="28"/>
        </w:rPr>
        <w:t xml:space="preserve"> </w:t>
      </w:r>
      <w:proofErr w:type="spellStart"/>
      <w:r w:rsidRPr="009211DE">
        <w:rPr>
          <w:sz w:val="28"/>
          <w:szCs w:val="28"/>
        </w:rPr>
        <w:t>сільського</w:t>
      </w:r>
      <w:proofErr w:type="spellEnd"/>
      <w:r w:rsidRPr="009211DE">
        <w:rPr>
          <w:sz w:val="28"/>
          <w:szCs w:val="28"/>
        </w:rPr>
        <w:t xml:space="preserve"> бюджету, Грядівська </w:t>
      </w:r>
      <w:proofErr w:type="spellStart"/>
      <w:r w:rsidRPr="009211DE">
        <w:rPr>
          <w:sz w:val="28"/>
          <w:szCs w:val="28"/>
        </w:rPr>
        <w:t>сільська</w:t>
      </w:r>
      <w:proofErr w:type="spellEnd"/>
      <w:r w:rsidRPr="009211DE">
        <w:rPr>
          <w:sz w:val="28"/>
          <w:szCs w:val="28"/>
        </w:rPr>
        <w:t xml:space="preserve"> рада</w:t>
      </w:r>
    </w:p>
    <w:p w:rsidR="00656C24" w:rsidRPr="009211DE" w:rsidRDefault="00656C24" w:rsidP="009211DE">
      <w:pPr>
        <w:jc w:val="both"/>
        <w:rPr>
          <w:sz w:val="28"/>
          <w:szCs w:val="28"/>
        </w:rPr>
      </w:pPr>
      <w:bookmarkStart w:id="0" w:name="bookmark139"/>
      <w:bookmarkStart w:id="1" w:name="bookmark138"/>
      <w:bookmarkStart w:id="2" w:name="bookmark137"/>
    </w:p>
    <w:p w:rsidR="00656C24" w:rsidRPr="009211DE" w:rsidRDefault="00656C24" w:rsidP="006776F6">
      <w:pPr>
        <w:jc w:val="center"/>
        <w:rPr>
          <w:b/>
          <w:sz w:val="28"/>
          <w:szCs w:val="28"/>
        </w:rPr>
      </w:pPr>
      <w:r w:rsidRPr="009211DE">
        <w:rPr>
          <w:b/>
          <w:sz w:val="28"/>
          <w:szCs w:val="28"/>
        </w:rPr>
        <w:t>В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И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Р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І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Ш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И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Л</w:t>
      </w:r>
      <w:r w:rsidRPr="009211DE">
        <w:rPr>
          <w:b/>
          <w:sz w:val="28"/>
          <w:szCs w:val="28"/>
          <w:lang w:val="uk-UA"/>
        </w:rPr>
        <w:t xml:space="preserve"> </w:t>
      </w:r>
      <w:r w:rsidRPr="009211DE">
        <w:rPr>
          <w:b/>
          <w:sz w:val="28"/>
          <w:szCs w:val="28"/>
        </w:rPr>
        <w:t>А:</w:t>
      </w:r>
      <w:bookmarkEnd w:id="0"/>
      <w:bookmarkEnd w:id="1"/>
      <w:bookmarkEnd w:id="2"/>
    </w:p>
    <w:p w:rsidR="00656C24" w:rsidRPr="009211DE" w:rsidRDefault="00656C24" w:rsidP="009211DE">
      <w:pPr>
        <w:jc w:val="both"/>
        <w:rPr>
          <w:b/>
          <w:sz w:val="28"/>
          <w:szCs w:val="28"/>
        </w:rPr>
      </w:pPr>
      <w:bookmarkStart w:id="3" w:name="bookmark140"/>
      <w:bookmarkEnd w:id="3"/>
    </w:p>
    <w:p w:rsidR="00656C24" w:rsidRPr="009211DE" w:rsidRDefault="00656C24" w:rsidP="006776F6">
      <w:pPr>
        <w:pStyle w:val="a3"/>
        <w:widowControl/>
        <w:numPr>
          <w:ilvl w:val="0"/>
          <w:numId w:val="4"/>
        </w:numPr>
        <w:ind w:right="283" w:hanging="436"/>
        <w:jc w:val="both"/>
        <w:rPr>
          <w:rFonts w:ascii="Times New Roman" w:hAnsi="Times New Roman" w:cs="Times New Roman"/>
          <w:sz w:val="28"/>
          <w:szCs w:val="28"/>
        </w:rPr>
      </w:pPr>
      <w:r w:rsidRPr="009211DE">
        <w:rPr>
          <w:rFonts w:ascii="Times New Roman" w:hAnsi="Times New Roman" w:cs="Times New Roman"/>
          <w:sz w:val="28"/>
          <w:szCs w:val="28"/>
        </w:rPr>
        <w:t xml:space="preserve">Встановити ставку транспортного  податку з  розрахунку на календарний рік у розмірі 25000 гривень за кожен легковий автомобіль, що є об’єктом оподаткування відповідно до підпункту 267.2.1 пункту 267.2 Податкового кодексу України. </w:t>
      </w:r>
    </w:p>
    <w:p w:rsidR="00656C24" w:rsidRPr="009211DE" w:rsidRDefault="00656C24" w:rsidP="009211DE">
      <w:pPr>
        <w:pStyle w:val="a3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56C24" w:rsidRPr="009211DE" w:rsidRDefault="00656C24" w:rsidP="006776F6">
      <w:pPr>
        <w:pStyle w:val="a3"/>
        <w:widowControl/>
        <w:numPr>
          <w:ilvl w:val="0"/>
          <w:numId w:val="4"/>
        </w:numPr>
        <w:ind w:right="283" w:hanging="436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41"/>
      <w:bookmarkEnd w:id="4"/>
      <w:r w:rsidRPr="009211DE">
        <w:rPr>
          <w:rFonts w:ascii="Times New Roman" w:hAnsi="Times New Roman" w:cs="Times New Roman"/>
          <w:sz w:val="28"/>
          <w:szCs w:val="28"/>
        </w:rPr>
        <w:t xml:space="preserve">Секретарю ради  забезпечити оприлюднення рішення та  надати копію до ДПІ у </w:t>
      </w:r>
      <w:proofErr w:type="spellStart"/>
      <w:r w:rsidRPr="009211DE"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 w:rsidRPr="009211DE"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656C24" w:rsidRPr="009211DE" w:rsidRDefault="00656C24" w:rsidP="009211DE">
      <w:pPr>
        <w:pStyle w:val="a3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56C24" w:rsidRPr="006776F6" w:rsidRDefault="00656C24" w:rsidP="006776F6">
      <w:pPr>
        <w:pStyle w:val="a3"/>
        <w:widowControl/>
        <w:numPr>
          <w:ilvl w:val="0"/>
          <w:numId w:val="4"/>
        </w:numPr>
        <w:tabs>
          <w:tab w:val="left" w:pos="284"/>
        </w:tabs>
        <w:ind w:right="283" w:hanging="436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5" w:name="bookmark142"/>
      <w:bookmarkEnd w:id="5"/>
      <w:r w:rsidRPr="006776F6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</w:t>
      </w:r>
      <w:r w:rsidR="006776F6" w:rsidRPr="006776F6">
        <w:rPr>
          <w:rFonts w:ascii="Times New Roman" w:hAnsi="Times New Roman" w:cs="Times New Roman"/>
          <w:sz w:val="28"/>
          <w:szCs w:val="28"/>
        </w:rPr>
        <w:t>покласти на постійну</w:t>
      </w:r>
      <w:r w:rsidRPr="006776F6">
        <w:rPr>
          <w:rFonts w:ascii="Times New Roman" w:hAnsi="Times New Roman" w:cs="Times New Roman"/>
          <w:sz w:val="28"/>
          <w:szCs w:val="28"/>
        </w:rPr>
        <w:t xml:space="preserve"> комісію з питань </w:t>
      </w:r>
      <w:r w:rsidR="006776F6" w:rsidRPr="006776F6">
        <w:rPr>
          <w:rFonts w:ascii="Times New Roman" w:hAnsi="Times New Roman" w:cs="Times New Roman"/>
          <w:sz w:val="28"/>
          <w:szCs w:val="28"/>
        </w:rPr>
        <w:t xml:space="preserve">соціального захисту та бюджету. </w:t>
      </w:r>
    </w:p>
    <w:p w:rsidR="00656C24" w:rsidRPr="006776F6" w:rsidRDefault="00656C24" w:rsidP="00656C24">
      <w:pPr>
        <w:ind w:right="57"/>
        <w:jc w:val="both"/>
        <w:rPr>
          <w:sz w:val="28"/>
          <w:szCs w:val="28"/>
          <w:lang w:val="uk-UA"/>
        </w:rPr>
      </w:pPr>
    </w:p>
    <w:p w:rsidR="00656C24" w:rsidRDefault="00656C24" w:rsidP="00656C24">
      <w:pPr>
        <w:rPr>
          <w:sz w:val="28"/>
          <w:szCs w:val="28"/>
          <w:lang w:val="uk-UA"/>
        </w:rPr>
      </w:pPr>
    </w:p>
    <w:p w:rsidR="006776F6" w:rsidRDefault="006776F6" w:rsidP="00656C24">
      <w:pPr>
        <w:ind w:firstLine="426"/>
        <w:rPr>
          <w:sz w:val="28"/>
          <w:szCs w:val="28"/>
          <w:lang w:val="uk-UA"/>
        </w:rPr>
      </w:pPr>
    </w:p>
    <w:p w:rsidR="00656C24" w:rsidRPr="00E50ECC" w:rsidRDefault="00656C24" w:rsidP="006776F6">
      <w:pPr>
        <w:ind w:firstLine="851"/>
        <w:rPr>
          <w:sz w:val="28"/>
          <w:szCs w:val="28"/>
          <w:lang w:val="uk-UA"/>
        </w:rPr>
      </w:pPr>
      <w:bookmarkStart w:id="6" w:name="_GoBack"/>
      <w:bookmarkEnd w:id="6"/>
      <w:r>
        <w:rPr>
          <w:sz w:val="28"/>
          <w:szCs w:val="28"/>
          <w:lang w:val="uk-UA"/>
        </w:rPr>
        <w:t>Сільський голова                                                М. Василина</w:t>
      </w:r>
    </w:p>
    <w:sectPr w:rsidR="00656C24" w:rsidRPr="00E50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96892"/>
    <w:multiLevelType w:val="hybridMultilevel"/>
    <w:tmpl w:val="098EDE8E"/>
    <w:lvl w:ilvl="0" w:tplc="6742CF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23315"/>
    <w:rsid w:val="0023029B"/>
    <w:rsid w:val="00656C24"/>
    <w:rsid w:val="006776F6"/>
    <w:rsid w:val="009211DE"/>
    <w:rsid w:val="009D7BBB"/>
    <w:rsid w:val="00A564FA"/>
    <w:rsid w:val="00DD2406"/>
    <w:rsid w:val="00E1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C4290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2022-11-01T04:17:00Z</dcterms:created>
  <dcterms:modified xsi:type="dcterms:W3CDTF">2022-11-02T20:36:00Z</dcterms:modified>
</cp:coreProperties>
</file>