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C02" w:rsidRDefault="00111C02" w:rsidP="00111C0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111C02" w:rsidRDefault="00111C02" w:rsidP="00111C0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111C02" w:rsidRDefault="00111C02" w:rsidP="00111C0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111C02" w:rsidRDefault="00111C02" w:rsidP="00111C0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ХХХІІ-га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111C02" w:rsidRDefault="00111C02" w:rsidP="00111C02">
      <w:pPr>
        <w:jc w:val="center"/>
        <w:rPr>
          <w:b/>
          <w:bCs/>
          <w:sz w:val="28"/>
          <w:lang w:val="uk-UA"/>
        </w:rPr>
      </w:pPr>
    </w:p>
    <w:p w:rsidR="00111C02" w:rsidRDefault="00111C02" w:rsidP="00111C0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111C02" w:rsidRDefault="00111C02" w:rsidP="00111C02">
      <w:pPr>
        <w:jc w:val="center"/>
        <w:rPr>
          <w:b/>
          <w:bCs/>
          <w:lang w:val="uk-UA"/>
        </w:rPr>
      </w:pPr>
      <w:bookmarkStart w:id="0" w:name="_GoBack"/>
      <w:bookmarkEnd w:id="0"/>
    </w:p>
    <w:p w:rsidR="00111C02" w:rsidRPr="00CC47D3" w:rsidRDefault="00111C02" w:rsidP="00111C0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квітня</w:t>
      </w:r>
      <w:r w:rsidRPr="00764E50">
        <w:rPr>
          <w:b/>
          <w:bCs/>
          <w:sz w:val="28"/>
          <w:szCs w:val="28"/>
          <w:lang w:val="uk-UA"/>
        </w:rPr>
        <w:t xml:space="preserve"> 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764E50">
        <w:rPr>
          <w:b/>
          <w:bCs/>
          <w:sz w:val="28"/>
          <w:szCs w:val="28"/>
          <w:lang w:val="uk-UA"/>
        </w:rPr>
        <w:t xml:space="preserve">    №</w:t>
      </w:r>
      <w:r w:rsidRPr="00111C0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19</w:t>
      </w:r>
    </w:p>
    <w:p w:rsidR="00111C02" w:rsidRDefault="00111C02" w:rsidP="00111C02">
      <w:pPr>
        <w:tabs>
          <w:tab w:val="left" w:pos="2205"/>
        </w:tabs>
        <w:rPr>
          <w:sz w:val="28"/>
          <w:lang w:val="uk-UA"/>
        </w:rPr>
      </w:pPr>
    </w:p>
    <w:p w:rsidR="00111C02" w:rsidRDefault="00111C02" w:rsidP="00111C02">
      <w:pPr>
        <w:tabs>
          <w:tab w:val="left" w:pos="900"/>
        </w:tabs>
        <w:rPr>
          <w:b/>
          <w:bCs/>
          <w:sz w:val="28"/>
          <w:lang w:val="uk-UA"/>
        </w:rPr>
      </w:pPr>
      <w:r w:rsidRPr="00233A54">
        <w:rPr>
          <w:b/>
          <w:bCs/>
          <w:sz w:val="28"/>
          <w:lang w:val="uk-UA"/>
        </w:rPr>
        <w:t xml:space="preserve">Про затвердження технічної документації із землеустрою </w:t>
      </w:r>
      <w:r>
        <w:rPr>
          <w:b/>
          <w:bCs/>
          <w:sz w:val="28"/>
          <w:lang w:val="uk-UA"/>
        </w:rPr>
        <w:t xml:space="preserve">щодо </w:t>
      </w:r>
    </w:p>
    <w:p w:rsidR="00111C02" w:rsidRDefault="00111C02" w:rsidP="00111C02">
      <w:pPr>
        <w:tabs>
          <w:tab w:val="left" w:pos="900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встановлення (відновлення) меж земельної ділянки в натурі (на місцевості) </w:t>
      </w:r>
      <w:proofErr w:type="spellStart"/>
      <w:r>
        <w:rPr>
          <w:b/>
          <w:bCs/>
          <w:sz w:val="28"/>
          <w:lang w:val="uk-UA"/>
        </w:rPr>
        <w:t>гр.КУЛЬЧИЦЬКІЙ</w:t>
      </w:r>
      <w:proofErr w:type="spellEnd"/>
      <w:r>
        <w:rPr>
          <w:b/>
          <w:bCs/>
          <w:sz w:val="28"/>
          <w:lang w:val="uk-UA"/>
        </w:rPr>
        <w:t xml:space="preserve"> МАРІЇ СТЕПАНІВНІ в </w:t>
      </w:r>
      <w:proofErr w:type="spellStart"/>
      <w:r>
        <w:rPr>
          <w:b/>
          <w:bCs/>
          <w:sz w:val="28"/>
          <w:lang w:val="uk-UA"/>
        </w:rPr>
        <w:t>с.Гряда</w:t>
      </w:r>
      <w:proofErr w:type="spellEnd"/>
      <w:r>
        <w:rPr>
          <w:b/>
          <w:bCs/>
          <w:sz w:val="28"/>
          <w:lang w:val="uk-UA"/>
        </w:rPr>
        <w:t xml:space="preserve">, </w:t>
      </w:r>
      <w:proofErr w:type="spellStart"/>
      <w:r>
        <w:rPr>
          <w:b/>
          <w:bCs/>
          <w:sz w:val="28"/>
          <w:lang w:val="uk-UA"/>
        </w:rPr>
        <w:t>вул.Смеречанського</w:t>
      </w:r>
      <w:proofErr w:type="spellEnd"/>
      <w:r>
        <w:rPr>
          <w:b/>
          <w:bCs/>
          <w:sz w:val="28"/>
          <w:lang w:val="uk-UA"/>
        </w:rPr>
        <w:t>, 1</w:t>
      </w:r>
    </w:p>
    <w:p w:rsidR="00111C02" w:rsidRDefault="00111C02" w:rsidP="00111C02">
      <w:pPr>
        <w:pStyle w:val="a3"/>
      </w:pPr>
      <w:r>
        <w:tab/>
      </w:r>
    </w:p>
    <w:p w:rsidR="00111C02" w:rsidRDefault="00111C02" w:rsidP="00111C02">
      <w:pPr>
        <w:pStyle w:val="a3"/>
        <w:ind w:firstLine="720"/>
      </w:pPr>
      <w:r>
        <w:t>Розглянувши заяву гр.</w:t>
      </w:r>
      <w:r w:rsidRPr="00BE70A1">
        <w:t xml:space="preserve"> </w:t>
      </w:r>
      <w:r>
        <w:t xml:space="preserve">КУЛЬЧИЦЬКОЇ МАРІЇ СТЕПАНІВНИ  про уточнення площі та затвердження технічної документації із землеустрою щодо </w:t>
      </w:r>
      <w:r w:rsidRPr="004D17BA">
        <w:t>встановлення (відновлення) меж земельної д</w:t>
      </w:r>
      <w:r>
        <w:t>ілянки в натурі (на місцевості), керуючись ст.12, 81, 116, 118, 121 Земельного кодексу України, ст.26 Закону України “Про місцеве самоврядування в Україні”, Постановою КМУ №1112 від 21.10 2009 року , Постановою КМУ №1051 від 17.10.2012р., реєстраційним посвідченням на право власності на житловий будинок від 21.12.1995року, враховуючи висновок постійної комісії з питань регулювання земельних відносин і будівництва  Грядівська сільська рада</w:t>
      </w:r>
    </w:p>
    <w:p w:rsidR="00111C02" w:rsidRDefault="00111C02" w:rsidP="00111C0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  И  Р  І  Ш  И  Л  А:</w:t>
      </w:r>
    </w:p>
    <w:p w:rsidR="00111C02" w:rsidRDefault="00111C02" w:rsidP="00111C02">
      <w:pPr>
        <w:numPr>
          <w:ilvl w:val="0"/>
          <w:numId w:val="1"/>
        </w:numPr>
        <w:jc w:val="both"/>
        <w:rPr>
          <w:sz w:val="28"/>
          <w:lang w:val="uk-UA"/>
        </w:rPr>
      </w:pPr>
      <w:r w:rsidRPr="005B7758">
        <w:rPr>
          <w:sz w:val="28"/>
          <w:lang w:val="uk-UA"/>
        </w:rPr>
        <w:t>Уточнити площ</w:t>
      </w:r>
      <w:r>
        <w:rPr>
          <w:sz w:val="28"/>
          <w:lang w:val="uk-UA"/>
        </w:rPr>
        <w:t>і</w:t>
      </w:r>
      <w:r w:rsidRPr="005B7758">
        <w:rPr>
          <w:sz w:val="28"/>
          <w:lang w:val="uk-UA"/>
        </w:rPr>
        <w:t xml:space="preserve"> земельн</w:t>
      </w:r>
      <w:r>
        <w:rPr>
          <w:sz w:val="28"/>
          <w:lang w:val="uk-UA"/>
        </w:rPr>
        <w:t>их</w:t>
      </w:r>
      <w:r w:rsidRPr="005B7758">
        <w:rPr>
          <w:sz w:val="28"/>
          <w:lang w:val="uk-UA"/>
        </w:rPr>
        <w:t xml:space="preserve"> ділян</w:t>
      </w:r>
      <w:r>
        <w:rPr>
          <w:sz w:val="28"/>
          <w:lang w:val="uk-UA"/>
        </w:rPr>
        <w:t>ок</w:t>
      </w:r>
      <w:r w:rsidRPr="005B7758">
        <w:rPr>
          <w:sz w:val="28"/>
          <w:lang w:val="uk-UA"/>
        </w:rPr>
        <w:t xml:space="preserve">, </w:t>
      </w:r>
      <w:r>
        <w:rPr>
          <w:sz w:val="28"/>
          <w:lang w:val="uk-UA"/>
        </w:rPr>
        <w:t xml:space="preserve">передані у власність </w:t>
      </w:r>
      <w:proofErr w:type="spellStart"/>
      <w:r w:rsidRPr="005B7758">
        <w:rPr>
          <w:sz w:val="28"/>
          <w:lang w:val="uk-UA"/>
        </w:rPr>
        <w:t>гр.</w:t>
      </w:r>
      <w:r w:rsidRPr="00394FA0">
        <w:rPr>
          <w:bCs/>
          <w:sz w:val="28"/>
          <w:lang w:val="uk-UA"/>
        </w:rPr>
        <w:t>КУЛЬЧИЦЬКІЙ</w:t>
      </w:r>
      <w:proofErr w:type="spellEnd"/>
      <w:r w:rsidRPr="00394FA0">
        <w:rPr>
          <w:bCs/>
          <w:sz w:val="28"/>
          <w:lang w:val="uk-UA"/>
        </w:rPr>
        <w:t xml:space="preserve"> МАРІЇ СТЕПАНІВНІ</w:t>
      </w:r>
      <w:r>
        <w:rPr>
          <w:sz w:val="28"/>
          <w:lang w:val="uk-UA"/>
        </w:rPr>
        <w:t xml:space="preserve"> рішенням УІ-тої сесії І демократичного скликання №6 від 03.10.1995 року для будівництва та обслуговування житлового будинку, господарських будівель та споруд площею 0,2500га кадастровий номер 4622782500:01:010:0119, що знаходиться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вул.Смеречанського</w:t>
      </w:r>
      <w:proofErr w:type="spellEnd"/>
      <w:r>
        <w:rPr>
          <w:sz w:val="28"/>
          <w:lang w:val="uk-UA"/>
        </w:rPr>
        <w:t xml:space="preserve">, 1 і для ведення особистого селянського господарства площею 0,1367га кадастровий номер 4622782500:01:010:0120, що знаходиться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вул.Смеречанського</w:t>
      </w:r>
      <w:proofErr w:type="spellEnd"/>
      <w:r>
        <w:rPr>
          <w:sz w:val="28"/>
          <w:lang w:val="uk-UA"/>
        </w:rPr>
        <w:t xml:space="preserve"> Жовківського району Львівської області.</w:t>
      </w:r>
    </w:p>
    <w:p w:rsidR="00111C02" w:rsidRDefault="00111C02" w:rsidP="00111C02">
      <w:pPr>
        <w:ind w:left="360"/>
        <w:jc w:val="both"/>
        <w:rPr>
          <w:sz w:val="28"/>
          <w:lang w:val="uk-UA"/>
        </w:rPr>
      </w:pPr>
    </w:p>
    <w:p w:rsidR="00111C02" w:rsidRDefault="00111C02" w:rsidP="00111C02">
      <w:pPr>
        <w:numPr>
          <w:ilvl w:val="0"/>
          <w:numId w:val="1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Затвердити </w:t>
      </w:r>
      <w:proofErr w:type="spellStart"/>
      <w:r w:rsidRPr="005B7758">
        <w:rPr>
          <w:sz w:val="28"/>
          <w:lang w:val="uk-UA"/>
        </w:rPr>
        <w:t>гр.</w:t>
      </w:r>
      <w:r w:rsidRPr="00394FA0">
        <w:rPr>
          <w:bCs/>
          <w:sz w:val="28"/>
          <w:lang w:val="uk-UA"/>
        </w:rPr>
        <w:t>КУЛЬЧИЦЬКІЙ</w:t>
      </w:r>
      <w:proofErr w:type="spellEnd"/>
      <w:r w:rsidRPr="00394FA0">
        <w:rPr>
          <w:bCs/>
          <w:sz w:val="28"/>
          <w:lang w:val="uk-UA"/>
        </w:rPr>
        <w:t xml:space="preserve"> МАРІЇ СТЕПАНІВНІ</w:t>
      </w:r>
      <w:r w:rsidRPr="000D5B76">
        <w:rPr>
          <w:sz w:val="28"/>
          <w:lang w:val="uk-UA"/>
        </w:rPr>
        <w:t xml:space="preserve"> </w:t>
      </w:r>
      <w:r w:rsidRPr="004D17BA">
        <w:rPr>
          <w:sz w:val="28"/>
          <w:lang w:val="uk-UA"/>
        </w:rPr>
        <w:t>технічн</w:t>
      </w:r>
      <w:r>
        <w:rPr>
          <w:sz w:val="28"/>
          <w:lang w:val="uk-UA"/>
        </w:rPr>
        <w:t>у</w:t>
      </w:r>
      <w:r w:rsidRPr="004D17BA">
        <w:rPr>
          <w:sz w:val="28"/>
          <w:lang w:val="uk-UA"/>
        </w:rPr>
        <w:t xml:space="preserve"> документаці</w:t>
      </w:r>
      <w:r>
        <w:rPr>
          <w:sz w:val="28"/>
          <w:lang w:val="uk-UA"/>
        </w:rPr>
        <w:t>ю</w:t>
      </w:r>
      <w:r w:rsidRPr="004D17BA">
        <w:rPr>
          <w:sz w:val="28"/>
          <w:lang w:val="uk-UA"/>
        </w:rPr>
        <w:t xml:space="preserve"> із землеустрою щодо встановлення (відновлення) меж земельної ділянки в натурі (на місцевості) </w:t>
      </w:r>
      <w:r>
        <w:rPr>
          <w:sz w:val="28"/>
          <w:lang w:val="uk-UA"/>
        </w:rPr>
        <w:t xml:space="preserve">площею 0,2500га кадастровий номер 4622782500:01:010:0119, що знаходиться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вул.Смеречанського</w:t>
      </w:r>
      <w:proofErr w:type="spellEnd"/>
      <w:r>
        <w:rPr>
          <w:sz w:val="28"/>
          <w:lang w:val="uk-UA"/>
        </w:rPr>
        <w:t>, 1</w:t>
      </w:r>
      <w:r w:rsidR="00476F0E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і для ведення</w:t>
      </w:r>
      <w:r w:rsidR="00476F0E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особистого селянського господарства площею 0,1367га кадастровий номер 4622782500:01:010:0120, що знаходиться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вул.Смеречанського</w:t>
      </w:r>
      <w:proofErr w:type="spellEnd"/>
      <w:r>
        <w:rPr>
          <w:sz w:val="28"/>
          <w:lang w:val="uk-UA"/>
        </w:rPr>
        <w:t xml:space="preserve"> Жовківського району Львівської області.</w:t>
      </w:r>
    </w:p>
    <w:p w:rsidR="00111C02" w:rsidRDefault="00111C02" w:rsidP="00111C02">
      <w:pPr>
        <w:ind w:left="360"/>
        <w:jc w:val="both"/>
        <w:rPr>
          <w:sz w:val="28"/>
          <w:lang w:val="uk-UA"/>
        </w:rPr>
      </w:pPr>
    </w:p>
    <w:p w:rsidR="00111C02" w:rsidRDefault="00111C02" w:rsidP="00111C02">
      <w:pPr>
        <w:numPr>
          <w:ilvl w:val="0"/>
          <w:numId w:val="1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11C02" w:rsidRDefault="00111C02" w:rsidP="00111C02">
      <w:pPr>
        <w:tabs>
          <w:tab w:val="left" w:pos="810"/>
        </w:tabs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</w:t>
      </w:r>
    </w:p>
    <w:p w:rsidR="00111C02" w:rsidRDefault="00111C02" w:rsidP="00111C02">
      <w:pPr>
        <w:ind w:right="-81"/>
        <w:rPr>
          <w:sz w:val="28"/>
          <w:lang w:val="uk-UA"/>
        </w:rPr>
      </w:pPr>
    </w:p>
    <w:p w:rsidR="0007729E" w:rsidRPr="00111C02" w:rsidRDefault="0007729E">
      <w:pPr>
        <w:rPr>
          <w:lang w:val="uk-UA"/>
        </w:rPr>
      </w:pPr>
    </w:p>
    <w:sectPr w:rsidR="0007729E" w:rsidRPr="00111C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66050"/>
    <w:multiLevelType w:val="hybridMultilevel"/>
    <w:tmpl w:val="5CA0DBE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42"/>
    <w:rsid w:val="0007729E"/>
    <w:rsid w:val="00111C02"/>
    <w:rsid w:val="00476F0E"/>
    <w:rsid w:val="00540942"/>
    <w:rsid w:val="007C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2FE2EA"/>
  <w15:chartTrackingRefBased/>
  <w15:docId w15:val="{91E2395A-2850-46FE-9C1F-241833360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1C02"/>
    <w:pPr>
      <w:tabs>
        <w:tab w:val="left" w:pos="810"/>
      </w:tabs>
    </w:pPr>
    <w:rPr>
      <w:sz w:val="28"/>
      <w:lang w:val="uk-UA"/>
    </w:rPr>
  </w:style>
  <w:style w:type="character" w:customStyle="1" w:styleId="a4">
    <w:name w:val="Основний текст Знак"/>
    <w:basedOn w:val="a0"/>
    <w:link w:val="a3"/>
    <w:rsid w:val="00111C0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1405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2022-11-10T00:09:00Z</dcterms:created>
  <dcterms:modified xsi:type="dcterms:W3CDTF">2022-11-11T23:32:00Z</dcterms:modified>
</cp:coreProperties>
</file>