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522" w:rsidRPr="00D4123A" w:rsidRDefault="00D35522" w:rsidP="00012F0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D35522" w:rsidRPr="00D4123A" w:rsidRDefault="00D35522" w:rsidP="00012F0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D35522" w:rsidRPr="00D4123A" w:rsidRDefault="00D35522" w:rsidP="00012F08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D35522" w:rsidRPr="00D4123A" w:rsidRDefault="00D35522" w:rsidP="00012F08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D35522" w:rsidRDefault="00D35522" w:rsidP="00012F0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D35522" w:rsidRDefault="00D35522" w:rsidP="00012F0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8</w:t>
      </w:r>
    </w:p>
    <w:p w:rsidR="00D35522" w:rsidRPr="003F074D" w:rsidRDefault="00D35522" w:rsidP="00012F0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35522" w:rsidRDefault="00D35522" w:rsidP="00012F08">
      <w:pPr>
        <w:pStyle w:val="1"/>
        <w:tabs>
          <w:tab w:val="left" w:pos="4923"/>
        </w:tabs>
        <w:spacing w:line="276" w:lineRule="auto"/>
        <w:ind w:firstLine="0"/>
        <w:rPr>
          <w:b/>
          <w:bCs/>
          <w:sz w:val="28"/>
          <w:szCs w:val="28"/>
        </w:rPr>
      </w:pPr>
      <w:r w:rsidRPr="003F074D">
        <w:rPr>
          <w:b/>
          <w:bCs/>
          <w:sz w:val="28"/>
          <w:szCs w:val="28"/>
        </w:rPr>
        <w:t>Про затвердження проектно-кошторисної</w:t>
      </w:r>
      <w:r>
        <w:rPr>
          <w:b/>
          <w:bCs/>
          <w:sz w:val="28"/>
          <w:szCs w:val="28"/>
        </w:rPr>
        <w:t xml:space="preserve"> документації робочого проекту</w:t>
      </w:r>
      <w:r w:rsidRPr="003F07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«Р</w:t>
      </w:r>
      <w:r w:rsidRPr="003F074D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конструкція шатрового даху в ЗОШ І-ІІ ступенів с. Гряда  вул. Шевченка, 40</w:t>
      </w:r>
      <w:r w:rsidRPr="003F07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Жовківського району Львівської області»</w:t>
      </w:r>
    </w:p>
    <w:p w:rsidR="00012F08" w:rsidRDefault="00012F08" w:rsidP="00012F08">
      <w:pPr>
        <w:pStyle w:val="1"/>
        <w:tabs>
          <w:tab w:val="left" w:pos="4923"/>
        </w:tabs>
        <w:spacing w:line="276" w:lineRule="auto"/>
        <w:ind w:firstLine="0"/>
        <w:rPr>
          <w:b/>
          <w:bCs/>
          <w:sz w:val="28"/>
          <w:szCs w:val="28"/>
        </w:rPr>
      </w:pPr>
    </w:p>
    <w:p w:rsidR="00012F08" w:rsidRPr="00C24BEE" w:rsidRDefault="00012F08" w:rsidP="00012F08">
      <w:pPr>
        <w:pStyle w:val="1"/>
        <w:tabs>
          <w:tab w:val="left" w:pos="4923"/>
        </w:tabs>
        <w:spacing w:line="276" w:lineRule="auto"/>
        <w:ind w:firstLine="0"/>
        <w:rPr>
          <w:b/>
          <w:bCs/>
          <w:sz w:val="28"/>
          <w:szCs w:val="28"/>
        </w:rPr>
      </w:pPr>
    </w:p>
    <w:p w:rsidR="00D35522" w:rsidRDefault="00012F08" w:rsidP="00012F08">
      <w:pPr>
        <w:pStyle w:val="1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35522">
        <w:rPr>
          <w:sz w:val="28"/>
          <w:szCs w:val="28"/>
        </w:rPr>
        <w:t>Відповідно до вимог «Бюджетного кодексу</w:t>
      </w:r>
      <w:r w:rsidR="00D35522" w:rsidRPr="003F074D">
        <w:rPr>
          <w:sz w:val="28"/>
          <w:szCs w:val="28"/>
        </w:rPr>
        <w:t xml:space="preserve"> України» та Ек</w:t>
      </w:r>
      <w:r w:rsidR="00D35522">
        <w:rPr>
          <w:sz w:val="28"/>
          <w:szCs w:val="28"/>
        </w:rPr>
        <w:t>спертного звіту № 14- 0399-15 ві</w:t>
      </w:r>
      <w:r w:rsidR="00D35522" w:rsidRPr="003F074D">
        <w:rPr>
          <w:sz w:val="28"/>
          <w:szCs w:val="28"/>
        </w:rPr>
        <w:t xml:space="preserve">д </w:t>
      </w:r>
      <w:r w:rsidR="00D35522">
        <w:rPr>
          <w:sz w:val="28"/>
          <w:szCs w:val="28"/>
        </w:rPr>
        <w:t>12.03</w:t>
      </w:r>
      <w:r w:rsidR="00D35522" w:rsidRPr="003F074D">
        <w:rPr>
          <w:sz w:val="28"/>
          <w:szCs w:val="28"/>
        </w:rPr>
        <w:t>.2015р</w:t>
      </w:r>
      <w:r w:rsidR="00D35522">
        <w:rPr>
          <w:sz w:val="28"/>
          <w:szCs w:val="28"/>
        </w:rPr>
        <w:t xml:space="preserve">., </w:t>
      </w:r>
      <w:r w:rsidR="00D35522" w:rsidRPr="003F074D">
        <w:rPr>
          <w:sz w:val="28"/>
          <w:szCs w:val="28"/>
        </w:rPr>
        <w:t xml:space="preserve"> керуючись ст.26 Закону України «Пр</w:t>
      </w:r>
      <w:r w:rsidR="00D35522">
        <w:rPr>
          <w:sz w:val="28"/>
          <w:szCs w:val="28"/>
        </w:rPr>
        <w:t>о місцеве самоврядування в Україні</w:t>
      </w:r>
      <w:r w:rsidR="00D35522" w:rsidRPr="003F074D">
        <w:rPr>
          <w:sz w:val="28"/>
          <w:szCs w:val="28"/>
        </w:rPr>
        <w:t>» та заслухавши інформацію головного бухгалтера сільської ради Борис Ю.Л., Грядівська сільська рада</w:t>
      </w:r>
    </w:p>
    <w:p w:rsidR="00012F08" w:rsidRDefault="00012F08" w:rsidP="00012F08">
      <w:pPr>
        <w:pStyle w:val="1"/>
        <w:spacing w:line="276" w:lineRule="auto"/>
        <w:ind w:firstLine="0"/>
        <w:jc w:val="both"/>
        <w:rPr>
          <w:sz w:val="28"/>
          <w:szCs w:val="28"/>
        </w:rPr>
      </w:pPr>
    </w:p>
    <w:p w:rsidR="00012F08" w:rsidRPr="003F074D" w:rsidRDefault="00012F08" w:rsidP="00012F08">
      <w:pPr>
        <w:pStyle w:val="1"/>
        <w:spacing w:line="276" w:lineRule="auto"/>
        <w:ind w:firstLine="0"/>
        <w:jc w:val="both"/>
        <w:rPr>
          <w:sz w:val="28"/>
          <w:szCs w:val="28"/>
        </w:rPr>
      </w:pPr>
    </w:p>
    <w:p w:rsidR="00D35522" w:rsidRPr="003F074D" w:rsidRDefault="00D35522" w:rsidP="00012F08">
      <w:pPr>
        <w:pStyle w:val="30"/>
        <w:keepNext/>
        <w:keepLines/>
        <w:spacing w:after="120" w:line="276" w:lineRule="auto"/>
        <w:rPr>
          <w:sz w:val="28"/>
          <w:szCs w:val="28"/>
        </w:rPr>
      </w:pPr>
      <w:r w:rsidRPr="003F074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А:</w:t>
      </w:r>
    </w:p>
    <w:p w:rsidR="00D35522" w:rsidRDefault="00D35522" w:rsidP="00012F08">
      <w:pPr>
        <w:pStyle w:val="1"/>
        <w:numPr>
          <w:ilvl w:val="0"/>
          <w:numId w:val="3"/>
        </w:numPr>
        <w:tabs>
          <w:tab w:val="left" w:pos="4923"/>
        </w:tabs>
        <w:spacing w:after="120" w:line="276" w:lineRule="auto"/>
        <w:jc w:val="both"/>
        <w:rPr>
          <w:sz w:val="28"/>
          <w:szCs w:val="28"/>
        </w:rPr>
      </w:pPr>
      <w:r w:rsidRPr="003F074D">
        <w:rPr>
          <w:sz w:val="28"/>
          <w:szCs w:val="28"/>
        </w:rPr>
        <w:t>Затвердити проектно-кошторисн</w:t>
      </w:r>
      <w:r>
        <w:rPr>
          <w:sz w:val="28"/>
          <w:szCs w:val="28"/>
        </w:rPr>
        <w:t>у документацію робочого проекту</w:t>
      </w:r>
      <w:r w:rsidRPr="003F074D">
        <w:rPr>
          <w:sz w:val="28"/>
          <w:szCs w:val="28"/>
        </w:rPr>
        <w:t xml:space="preserve"> «Реконструкція</w:t>
      </w:r>
      <w:r w:rsidRPr="00CA31CC">
        <w:rPr>
          <w:sz w:val="28"/>
          <w:szCs w:val="28"/>
        </w:rPr>
        <w:t xml:space="preserve"> </w:t>
      </w:r>
      <w:r w:rsidRPr="00C24BEE">
        <w:rPr>
          <w:bCs/>
          <w:sz w:val="28"/>
          <w:szCs w:val="28"/>
        </w:rPr>
        <w:t>шатрового даху в ЗОШ І-ІІ ступенів с. Гряда  вул. Шевченка, 40 Жовківського району Львівської області»</w:t>
      </w:r>
      <w:r w:rsidRPr="00CA31CC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 xml:space="preserve">у сумі </w:t>
      </w:r>
      <w:r>
        <w:rPr>
          <w:sz w:val="28"/>
          <w:szCs w:val="28"/>
        </w:rPr>
        <w:t>295 462</w:t>
      </w:r>
      <w:r w:rsidRPr="003F074D">
        <w:rPr>
          <w:sz w:val="28"/>
          <w:szCs w:val="28"/>
        </w:rPr>
        <w:t>,00 грн.</w:t>
      </w:r>
    </w:p>
    <w:p w:rsidR="00D35522" w:rsidRPr="00C24BEE" w:rsidRDefault="00D35522" w:rsidP="00012F08">
      <w:pPr>
        <w:pStyle w:val="1"/>
        <w:numPr>
          <w:ilvl w:val="0"/>
          <w:numId w:val="3"/>
        </w:numPr>
        <w:tabs>
          <w:tab w:val="left" w:pos="4923"/>
        </w:tabs>
        <w:spacing w:line="276" w:lineRule="auto"/>
        <w:jc w:val="both"/>
        <w:rPr>
          <w:sz w:val="28"/>
          <w:szCs w:val="28"/>
        </w:rPr>
      </w:pPr>
      <w:r w:rsidRPr="00C24BEE">
        <w:rPr>
          <w:b/>
          <w:bCs/>
          <w:sz w:val="28"/>
          <w:szCs w:val="28"/>
        </w:rPr>
        <w:t xml:space="preserve"> </w:t>
      </w:r>
      <w:r w:rsidRPr="00C24BEE">
        <w:rPr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012F08" w:rsidRDefault="00012F08" w:rsidP="00012F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12F08" w:rsidRDefault="00012F08" w:rsidP="00012F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012F08" w:rsidRDefault="00012F08" w:rsidP="00012F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012F08" w:rsidRDefault="00012F08" w:rsidP="00012F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35522" w:rsidRPr="00CA31CC" w:rsidRDefault="00D35522" w:rsidP="00012F08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A31CC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М. Василина</w:t>
      </w:r>
    </w:p>
    <w:p w:rsidR="00D35522" w:rsidRDefault="00D35522" w:rsidP="00D35522">
      <w:pPr>
        <w:rPr>
          <w:rFonts w:ascii="Times New Roman" w:hAnsi="Times New Roman" w:cs="Times New Roman"/>
          <w:b/>
          <w:sz w:val="28"/>
          <w:szCs w:val="28"/>
        </w:rPr>
      </w:pPr>
    </w:p>
    <w:sectPr w:rsidR="00D35522" w:rsidSect="00012F08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6CF1"/>
    <w:multiLevelType w:val="hybridMultilevel"/>
    <w:tmpl w:val="E286EA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443BA"/>
    <w:multiLevelType w:val="hybridMultilevel"/>
    <w:tmpl w:val="43B0229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012F08"/>
    <w:rsid w:val="0089070A"/>
    <w:rsid w:val="00D35522"/>
    <w:rsid w:val="00F5738F"/>
    <w:rsid w:val="00FB6C61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3B6DF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2022-11-15T18:18:00Z</dcterms:created>
  <dcterms:modified xsi:type="dcterms:W3CDTF">2022-11-15T19:04:00Z</dcterms:modified>
</cp:coreProperties>
</file>