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>
        <w:rPr>
          <w:b/>
          <w:bCs/>
        </w:rPr>
        <w:t xml:space="preserve"> 2020 року.</w:t>
      </w:r>
      <w:bookmarkStart w:id="3" w:name="_GoBack"/>
      <w:bookmarkEnd w:id="3"/>
      <w:r>
        <w:rPr>
          <w:b/>
          <w:bCs/>
        </w:rPr>
        <w:tab/>
        <w:t>№ 6</w:t>
      </w:r>
    </w:p>
    <w:p w:rsidR="00A44E64" w:rsidRDefault="00B4789F" w:rsidP="00A44E64">
      <w:pPr>
        <w:pStyle w:val="11"/>
        <w:keepNext/>
        <w:keepLines/>
        <w:spacing w:after="0"/>
        <w:ind w:right="4195"/>
      </w:pPr>
      <w:bookmarkStart w:id="4" w:name="bookmark3"/>
      <w:bookmarkStart w:id="5" w:name="bookmark4"/>
      <w:bookmarkStart w:id="6" w:name="bookmark5"/>
      <w:r>
        <w:t xml:space="preserve">Про внесення змін до сільського </w:t>
      </w:r>
    </w:p>
    <w:p w:rsidR="00DB6EE0" w:rsidRDefault="00B4789F" w:rsidP="00A44E64">
      <w:pPr>
        <w:pStyle w:val="11"/>
        <w:keepNext/>
        <w:keepLines/>
        <w:spacing w:after="0"/>
        <w:ind w:right="4195"/>
      </w:pPr>
      <w:r>
        <w:t>бюджету на 2020 рік.</w:t>
      </w:r>
      <w:bookmarkEnd w:id="4"/>
      <w:bookmarkEnd w:id="5"/>
      <w:bookmarkEnd w:id="6"/>
    </w:p>
    <w:p w:rsidR="00A44E64" w:rsidRDefault="00A44E64" w:rsidP="00A44E64">
      <w:pPr>
        <w:pStyle w:val="11"/>
        <w:keepNext/>
        <w:keepLines/>
        <w:spacing w:after="0"/>
        <w:ind w:right="4195"/>
      </w:pPr>
    </w:p>
    <w:p w:rsidR="00DB6EE0" w:rsidRDefault="00B4789F" w:rsidP="00C71394">
      <w:pPr>
        <w:pStyle w:val="1"/>
        <w:spacing w:after="320"/>
        <w:ind w:right="283" w:firstLine="580"/>
        <w:jc w:val="both"/>
      </w:pPr>
      <w:r>
        <w:t xml:space="preserve">Заслухавши </w:t>
      </w:r>
      <w:r w:rsidR="00E95394">
        <w:t xml:space="preserve"> </w:t>
      </w:r>
      <w:r>
        <w:t xml:space="preserve">інформацію </w:t>
      </w:r>
      <w:r w:rsidR="00E95394">
        <w:t xml:space="preserve"> </w:t>
      </w:r>
      <w:r>
        <w:t>головного</w:t>
      </w:r>
      <w:r w:rsidR="00E95394">
        <w:t xml:space="preserve"> </w:t>
      </w:r>
      <w:r>
        <w:t xml:space="preserve"> бухгалтера сільської ради Борис Ю.Л., відповідно до рекомендацій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вимог «Бюджетного кодексу України», керуючись ст. 26, Закону України «Про місцеве самоврядування в Україні» Грядівська сільська рада</w:t>
      </w:r>
    </w:p>
    <w:p w:rsidR="00DB6EE0" w:rsidRDefault="00B4789F">
      <w:pPr>
        <w:pStyle w:val="11"/>
        <w:keepNext/>
        <w:keepLines/>
        <w:jc w:val="center"/>
      </w:pPr>
      <w:bookmarkStart w:id="7" w:name="bookmark6"/>
      <w:bookmarkStart w:id="8" w:name="bookmark7"/>
      <w:bookmarkStart w:id="9" w:name="bookmark8"/>
      <w:r>
        <w:t>В</w:t>
      </w:r>
      <w:r w:rsidR="00E95394">
        <w:t xml:space="preserve"> </w:t>
      </w:r>
      <w:r>
        <w:t>И</w:t>
      </w:r>
      <w:r w:rsidR="00E95394">
        <w:t xml:space="preserve"> </w:t>
      </w:r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И</w:t>
      </w:r>
      <w:r w:rsidR="00E95394">
        <w:t xml:space="preserve"> </w:t>
      </w:r>
      <w:r>
        <w:t>Л</w:t>
      </w:r>
      <w:r w:rsidR="00E95394">
        <w:t xml:space="preserve"> </w:t>
      </w:r>
      <w:r>
        <w:t>А:</w:t>
      </w:r>
      <w:bookmarkEnd w:id="7"/>
      <w:bookmarkEnd w:id="8"/>
      <w:bookmarkEnd w:id="9"/>
    </w:p>
    <w:p w:rsidR="00DB6EE0" w:rsidRDefault="00B4789F" w:rsidP="00E95394">
      <w:pPr>
        <w:pStyle w:val="1"/>
        <w:numPr>
          <w:ilvl w:val="0"/>
          <w:numId w:val="1"/>
        </w:numPr>
        <w:tabs>
          <w:tab w:val="left" w:pos="567"/>
          <w:tab w:val="left" w:pos="8789"/>
        </w:tabs>
        <w:spacing w:after="0"/>
        <w:ind w:left="567" w:right="454" w:hanging="567"/>
        <w:jc w:val="both"/>
      </w:pPr>
      <w:bookmarkStart w:id="10" w:name="bookmark9"/>
      <w:bookmarkEnd w:id="10"/>
      <w:r>
        <w:t xml:space="preserve">Внести зміни до сільського бюджету на 2020 рік згідно з </w:t>
      </w:r>
      <w:r>
        <w:rPr>
          <w:b/>
          <w:bCs/>
        </w:rPr>
        <w:t xml:space="preserve">Додатком №2 </w:t>
      </w:r>
      <w:r>
        <w:t xml:space="preserve">(Фінансування сільського бюджету на 2020 рік), </w:t>
      </w:r>
      <w:r w:rsidR="00E95394">
        <w:t xml:space="preserve"> </w:t>
      </w:r>
      <w:r>
        <w:rPr>
          <w:b/>
          <w:bCs/>
        </w:rPr>
        <w:t xml:space="preserve">Додатком </w:t>
      </w:r>
      <w:r w:rsidR="00E95394">
        <w:rPr>
          <w:b/>
          <w:bCs/>
        </w:rPr>
        <w:t xml:space="preserve"> </w:t>
      </w:r>
      <w:r>
        <w:rPr>
          <w:b/>
          <w:bCs/>
        </w:rPr>
        <w:t xml:space="preserve">№3 </w:t>
      </w:r>
      <w:r>
        <w:t xml:space="preserve">(Розподіл видатків сільського бюджету на 2020 рік), </w:t>
      </w:r>
      <w:r>
        <w:rPr>
          <w:b/>
          <w:bCs/>
        </w:rPr>
        <w:t xml:space="preserve">Додатком №4 </w:t>
      </w:r>
      <w:r>
        <w:t xml:space="preserve">(Міжбюджетні трансферти з сільського бюджету місцевим/державному бюджетам на 2020 рік), </w:t>
      </w:r>
      <w:r>
        <w:rPr>
          <w:b/>
          <w:bCs/>
        </w:rPr>
        <w:t>Додатком №</w:t>
      </w:r>
      <w:r w:rsidR="005A14BC">
        <w:rPr>
          <w:b/>
          <w:bCs/>
        </w:rPr>
        <w:t>7</w:t>
      </w:r>
      <w:r>
        <w:rPr>
          <w:b/>
          <w:bCs/>
        </w:rPr>
        <w:t xml:space="preserve"> </w:t>
      </w:r>
      <w:r>
        <w:t xml:space="preserve">(Перелік місцевих (регіональних) програм, які фінансуватимуться за рахунок коштів сільського бюджету </w:t>
      </w:r>
      <w:r w:rsidR="005A14BC">
        <w:t xml:space="preserve">у </w:t>
      </w:r>
      <w:r>
        <w:t>2020 році), а саме:</w:t>
      </w:r>
    </w:p>
    <w:p w:rsidR="00DB6EE0" w:rsidRDefault="005A14BC" w:rsidP="00E95394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7" w:right="454" w:hanging="567"/>
        <w:jc w:val="both"/>
      </w:pPr>
      <w:bookmarkStart w:id="11" w:name="bookmark10"/>
      <w:bookmarkStart w:id="12" w:name="bookmark12"/>
      <w:bookmarkEnd w:id="11"/>
      <w:bookmarkEnd w:id="12"/>
      <w:r>
        <w:t>З</w:t>
      </w:r>
      <w:r w:rsidR="00B4789F">
        <w:t xml:space="preserve">більшити видатки сільського бюджету на суму </w:t>
      </w:r>
      <w:r>
        <w:t>21880</w:t>
      </w:r>
      <w:r w:rsidR="00B4789F">
        <w:t>,00 грн.</w:t>
      </w:r>
      <w:r>
        <w:t xml:space="preserve">, з них видатки загального фонду сільського бюджету на суму 10880, 00 грн. за рахунок скерування вільного залишку коштів загального фонду та видатки спеціального фонду сільського бюджету на суму </w:t>
      </w:r>
      <w:r w:rsidR="00E95394">
        <w:t xml:space="preserve"> </w:t>
      </w:r>
      <w:r>
        <w:t>11000,00 грн., в т.ч. видатки бюджету розвитку – 11000,00 грн. за рахунок передачі коштів із загального фонду бюджету до бюджету розвитку.</w:t>
      </w:r>
    </w:p>
    <w:p w:rsidR="00DB6EE0" w:rsidRDefault="00E95394" w:rsidP="00E95394">
      <w:pPr>
        <w:pStyle w:val="1"/>
        <w:numPr>
          <w:ilvl w:val="1"/>
          <w:numId w:val="1"/>
        </w:numPr>
        <w:tabs>
          <w:tab w:val="left" w:pos="547"/>
          <w:tab w:val="left" w:pos="9214"/>
        </w:tabs>
        <w:spacing w:after="0"/>
        <w:ind w:left="560" w:right="454" w:hanging="560"/>
        <w:jc w:val="both"/>
      </w:pPr>
      <w:bookmarkStart w:id="13" w:name="bookmark13"/>
      <w:bookmarkStart w:id="14" w:name="bookmark14"/>
      <w:bookmarkEnd w:id="13"/>
      <w:bookmarkEnd w:id="14"/>
      <w:r>
        <w:t>з</w:t>
      </w:r>
      <w:r w:rsidR="00B4789F">
        <w:t>атвердити</w:t>
      </w:r>
      <w:r>
        <w:t xml:space="preserve"> </w:t>
      </w:r>
      <w:r w:rsidR="00B4789F">
        <w:t xml:space="preserve"> дефіцит </w:t>
      </w:r>
      <w:r>
        <w:t xml:space="preserve"> </w:t>
      </w:r>
      <w:r w:rsidR="00B4789F">
        <w:t xml:space="preserve">загального фонду сільського бюджету на суму </w:t>
      </w:r>
      <w:r w:rsidR="005A14BC">
        <w:t xml:space="preserve">11000, </w:t>
      </w:r>
      <w:r w:rsidR="00B4789F">
        <w:t>00 грн.</w:t>
      </w:r>
    </w:p>
    <w:p w:rsidR="00DB6EE0" w:rsidRDefault="00B4789F" w:rsidP="00E95394">
      <w:pPr>
        <w:pStyle w:val="1"/>
        <w:numPr>
          <w:ilvl w:val="1"/>
          <w:numId w:val="1"/>
        </w:numPr>
        <w:tabs>
          <w:tab w:val="left" w:pos="567"/>
        </w:tabs>
        <w:spacing w:after="0"/>
        <w:ind w:left="567" w:right="454" w:hanging="567"/>
        <w:jc w:val="both"/>
      </w:pPr>
      <w:bookmarkStart w:id="15" w:name="bookmark15"/>
      <w:bookmarkEnd w:id="15"/>
      <w:r>
        <w:t>затвердити профіцит спеціального фонду сільського бюджету на с</w:t>
      </w:r>
      <w:r w:rsidR="00C71394">
        <w:t>уму</w:t>
      </w:r>
      <w:r>
        <w:t xml:space="preserve"> </w:t>
      </w:r>
      <w:r w:rsidR="005E5FB2">
        <w:t>11000</w:t>
      </w:r>
      <w:r>
        <w:t>,00 грн.</w:t>
      </w:r>
    </w:p>
    <w:p w:rsidR="00DB6EE0" w:rsidRDefault="00B4789F" w:rsidP="00E95394">
      <w:pPr>
        <w:pStyle w:val="1"/>
        <w:numPr>
          <w:ilvl w:val="1"/>
          <w:numId w:val="3"/>
        </w:numPr>
        <w:tabs>
          <w:tab w:val="left" w:pos="567"/>
        </w:tabs>
        <w:spacing w:after="0"/>
        <w:ind w:left="567" w:right="454" w:hanging="567"/>
        <w:jc w:val="both"/>
      </w:pPr>
      <w:bookmarkStart w:id="16" w:name="bookmark16"/>
      <w:bookmarkStart w:id="17" w:name="bookmark17"/>
      <w:bookmarkEnd w:id="16"/>
      <w:bookmarkEnd w:id="17"/>
      <w:r>
        <w:t xml:space="preserve">Затвердити спрямування іншої субвенції із </w:t>
      </w:r>
      <w:r w:rsidR="005E5FB2">
        <w:t xml:space="preserve">спеціального фонду </w:t>
      </w:r>
      <w:r>
        <w:t>сільського бюд</w:t>
      </w:r>
      <w:r w:rsidR="00C71394">
        <w:t>жету</w:t>
      </w:r>
      <w:r>
        <w:t xml:space="preserve"> районному бюджету </w:t>
      </w:r>
      <w:r w:rsidR="005E5FB2">
        <w:t xml:space="preserve">на закупівлю телемедичного обладнання для потреб амбулаторії сімейної медицини загальної практики с. Гряда </w:t>
      </w:r>
      <w:r w:rsidR="00C41CE5">
        <w:t xml:space="preserve"> у </w:t>
      </w:r>
      <w:r>
        <w:t>сумі 1</w:t>
      </w:r>
      <w:r w:rsidR="005E5FB2">
        <w:t>1</w:t>
      </w:r>
      <w:r>
        <w:t>000,00 грн.</w:t>
      </w:r>
    </w:p>
    <w:p w:rsidR="005E5FB2" w:rsidRDefault="005E5FB2" w:rsidP="00E95394">
      <w:pPr>
        <w:pStyle w:val="1"/>
        <w:numPr>
          <w:ilvl w:val="1"/>
          <w:numId w:val="3"/>
        </w:numPr>
        <w:tabs>
          <w:tab w:val="left" w:pos="567"/>
        </w:tabs>
        <w:spacing w:after="0"/>
        <w:ind w:left="567" w:right="454" w:hanging="567"/>
        <w:jc w:val="both"/>
      </w:pPr>
      <w:r>
        <w:t xml:space="preserve">Затвердити спрямування іншої субвенції із загального фонду сільського бюджету районному бюджету на оплату послуг по підключенню телекомунікаційної </w:t>
      </w:r>
      <w:r w:rsidR="00FD5806">
        <w:t xml:space="preserve"> </w:t>
      </w:r>
      <w:r>
        <w:t>мережі Інтернет та оплати першої абонентської плати для установ народного дому та бібліотеки – філії с.Гряда у сумі 3880,00 грн.</w:t>
      </w:r>
    </w:p>
    <w:p w:rsidR="005E5FB2" w:rsidRDefault="005E5FB2" w:rsidP="00FD5806">
      <w:pPr>
        <w:pStyle w:val="1"/>
        <w:numPr>
          <w:ilvl w:val="0"/>
          <w:numId w:val="1"/>
        </w:numPr>
        <w:ind w:left="1418" w:right="-227" w:hanging="284"/>
        <w:jc w:val="both"/>
      </w:pPr>
      <w:r>
        <w:lastRenderedPageBreak/>
        <w:t>Перенести призначення коштів загального фонду сільського бюджету з КПК</w:t>
      </w:r>
      <w:r w:rsidR="00FD5806">
        <w:t>ВКМБ 0110150 (Організаційне, ін</w:t>
      </w:r>
      <w:r>
        <w:t>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 та їх виконавчих комітетів) КЕКВ 2210 (предмети, матеріали, обладнання та інвентар) у червні місяці у сумі 10000,00 грн. на КПКВК 0116030 (Організація благоустрою населених пунктів) КЕКВ 2210 КЕКВ 2210 (предмети, матеріали, обладнання, та інвентар).</w:t>
      </w:r>
    </w:p>
    <w:p w:rsidR="00DB6EE0" w:rsidRDefault="00B4789F" w:rsidP="00FD5806">
      <w:pPr>
        <w:pStyle w:val="1"/>
        <w:numPr>
          <w:ilvl w:val="0"/>
          <w:numId w:val="1"/>
        </w:numPr>
        <w:tabs>
          <w:tab w:val="left" w:pos="1031"/>
          <w:tab w:val="left" w:pos="1701"/>
        </w:tabs>
        <w:ind w:left="1418" w:right="-227" w:hanging="284"/>
      </w:pPr>
      <w:bookmarkStart w:id="18" w:name="bookmark18"/>
      <w:bookmarkEnd w:id="18"/>
      <w:r>
        <w:t>Додатки №</w:t>
      </w:r>
      <w:r w:rsidR="005E5FB2">
        <w:t xml:space="preserve"> </w:t>
      </w:r>
      <w:r>
        <w:t>2,</w:t>
      </w:r>
      <w:r w:rsidR="005E5FB2">
        <w:t xml:space="preserve"> </w:t>
      </w:r>
      <w:r>
        <w:t>3,</w:t>
      </w:r>
      <w:r w:rsidR="005E5FB2">
        <w:t xml:space="preserve"> </w:t>
      </w:r>
      <w:r>
        <w:t>4,</w:t>
      </w:r>
      <w:r w:rsidR="005E5FB2">
        <w:t xml:space="preserve"> </w:t>
      </w:r>
      <w:r>
        <w:t>5,</w:t>
      </w:r>
      <w:r w:rsidR="005E5FB2">
        <w:t xml:space="preserve"> </w:t>
      </w:r>
      <w:r>
        <w:t>7 до цього рішення є його невід’ємною</w:t>
      </w:r>
      <w:r w:rsidR="00FD5806">
        <w:t xml:space="preserve"> ч</w:t>
      </w:r>
      <w:r>
        <w:t>астиною.</w:t>
      </w:r>
    </w:p>
    <w:p w:rsidR="00DB6EE0" w:rsidRDefault="00B4789F" w:rsidP="00FD5806">
      <w:pPr>
        <w:pStyle w:val="1"/>
        <w:numPr>
          <w:ilvl w:val="0"/>
          <w:numId w:val="1"/>
        </w:numPr>
        <w:tabs>
          <w:tab w:val="left" w:pos="1418"/>
        </w:tabs>
        <w:spacing w:after="960"/>
        <w:ind w:left="1418" w:right="-227" w:hanging="284"/>
        <w:jc w:val="both"/>
      </w:pPr>
      <w:bookmarkStart w:id="19" w:name="bookmark19"/>
      <w:bookmarkEnd w:id="19"/>
      <w:r>
        <w:t>Контроль за виконанням даного рішення покласти на пост</w:t>
      </w:r>
      <w:r w:rsidR="00C41CE5">
        <w:t xml:space="preserve">ійну депутатську </w:t>
      </w:r>
      <w:r>
        <w:t xml:space="preserve">комісію з питань </w:t>
      </w:r>
      <w:r w:rsidR="00FD5806">
        <w:t xml:space="preserve"> </w:t>
      </w:r>
      <w:r>
        <w:t xml:space="preserve">бюджету, </w:t>
      </w:r>
      <w:r w:rsidR="00FD5806">
        <w:t xml:space="preserve"> </w:t>
      </w:r>
      <w:r>
        <w:t>соціально-економіч</w:t>
      </w:r>
      <w:r w:rsidR="00C41CE5">
        <w:t>ного</w:t>
      </w:r>
      <w:r w:rsidR="00FD5806">
        <w:t xml:space="preserve"> </w:t>
      </w:r>
      <w:r>
        <w:t xml:space="preserve"> розвитку, промисловості, торгівлі, підприємницької діяльн</w:t>
      </w:r>
      <w:r w:rsidR="00C41CE5">
        <w:t>ості,</w:t>
      </w:r>
      <w:r>
        <w:t xml:space="preserve"> депутатської етики та регламенту.</w:t>
      </w:r>
    </w:p>
    <w:p w:rsidR="00FD5806" w:rsidRDefault="00FD5806">
      <w:pPr>
        <w:pStyle w:val="1"/>
        <w:ind w:firstLine="440"/>
        <w:jc w:val="both"/>
        <w:rPr>
          <w:b/>
          <w:bCs/>
        </w:rPr>
      </w:pPr>
    </w:p>
    <w:p w:rsidR="00DB6EE0" w:rsidRDefault="00FD5806">
      <w:pPr>
        <w:pStyle w:val="1"/>
        <w:ind w:firstLine="440"/>
        <w:jc w:val="both"/>
      </w:pPr>
      <w:r>
        <w:rPr>
          <w:b/>
          <w:bCs/>
        </w:rPr>
        <w:t xml:space="preserve">                 </w:t>
      </w:r>
      <w:r w:rsidR="00B4789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12700</wp:posOffset>
                </wp:positionV>
                <wp:extent cx="1069975" cy="21653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7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B6EE0" w:rsidRDefault="00B4789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М. Василина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5.40000000000003pt;margin-top:1.pt;width:84.2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</w:rPr>
                        <w:t>М. Василина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B4789F">
        <w:rPr>
          <w:b/>
          <w:bCs/>
        </w:rPr>
        <w:t>Сільський голова</w:t>
      </w:r>
    </w:p>
    <w:sectPr w:rsidR="00DB6EE0" w:rsidSect="005A14BC">
      <w:pgSz w:w="11900" w:h="16840"/>
      <w:pgMar w:top="801" w:right="985" w:bottom="811" w:left="1134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41" w:rsidRDefault="00BA6541">
      <w:r>
        <w:separator/>
      </w:r>
    </w:p>
  </w:endnote>
  <w:endnote w:type="continuationSeparator" w:id="0">
    <w:p w:rsidR="00BA6541" w:rsidRDefault="00BA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41" w:rsidRDefault="00BA6541"/>
  </w:footnote>
  <w:footnote w:type="continuationSeparator" w:id="0">
    <w:p w:rsidR="00BA6541" w:rsidRDefault="00BA65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1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2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5A14BC"/>
    <w:rsid w:val="005E5FB2"/>
    <w:rsid w:val="00A44E64"/>
    <w:rsid w:val="00B4789F"/>
    <w:rsid w:val="00BA6541"/>
    <w:rsid w:val="00C41CE5"/>
    <w:rsid w:val="00C71394"/>
    <w:rsid w:val="00DB6EE0"/>
    <w:rsid w:val="00DC4500"/>
    <w:rsid w:val="00E23826"/>
    <w:rsid w:val="00E95394"/>
    <w:rsid w:val="00EF3FFE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D906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1881</Words>
  <Characters>1073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2021-12-10T13:45:00Z</dcterms:created>
  <dcterms:modified xsi:type="dcterms:W3CDTF">2022-12-23T23:14:00Z</dcterms:modified>
</cp:coreProperties>
</file>