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4B9" w:rsidRPr="003872A1" w:rsidRDefault="00CD54B9" w:rsidP="00CD54B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CD54B9" w:rsidRPr="003872A1" w:rsidRDefault="00CD54B9" w:rsidP="00CD54B9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D54B9" w:rsidRPr="003872A1" w:rsidRDefault="00CD54B9" w:rsidP="00CD54B9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D54B9" w:rsidRPr="003872A1" w:rsidRDefault="00CD54B9" w:rsidP="00CD54B9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CD54B9" w:rsidRPr="003872A1" w:rsidRDefault="00CD54B9" w:rsidP="00CD54B9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D54B9" w:rsidRPr="003872A1" w:rsidRDefault="00CD54B9" w:rsidP="00CD54B9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CD54B9" w:rsidRPr="003872A1" w:rsidRDefault="00CD54B9" w:rsidP="00CD54B9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CD54B9" w:rsidRPr="003872A1" w:rsidRDefault="00CD54B9" w:rsidP="00CD54B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13</w:t>
      </w:r>
    </w:p>
    <w:p w:rsidR="00CD54B9" w:rsidRPr="003872A1" w:rsidRDefault="00CD54B9" w:rsidP="00CD54B9">
      <w:pPr>
        <w:pStyle w:val="a3"/>
        <w:spacing w:before="0" w:beforeAutospacing="0" w:after="0" w:afterAutospacing="0"/>
      </w:pPr>
      <w:r w:rsidRPr="003872A1">
        <w:t> </w:t>
      </w:r>
    </w:p>
    <w:p w:rsidR="00CD54B9" w:rsidRPr="003872A1" w:rsidRDefault="00CD54B9" w:rsidP="00CD54B9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Про </w:t>
      </w:r>
      <w:proofErr w:type="spellStart"/>
      <w:r w:rsidRPr="003872A1">
        <w:rPr>
          <w:b/>
          <w:bCs/>
          <w:color w:val="000000"/>
        </w:rPr>
        <w:t>затвердження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технічної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документації</w:t>
      </w:r>
      <w:proofErr w:type="spellEnd"/>
    </w:p>
    <w:p w:rsidR="00CD54B9" w:rsidRPr="003872A1" w:rsidRDefault="00CD54B9" w:rsidP="00CD54B9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із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землеустрою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щодо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встановлення</w:t>
      </w:r>
      <w:proofErr w:type="spellEnd"/>
      <w:r w:rsidRPr="003872A1">
        <w:rPr>
          <w:b/>
          <w:bCs/>
          <w:color w:val="000000"/>
          <w:lang w:val="uk-UA"/>
        </w:rPr>
        <w:t xml:space="preserve"> (відновлення)</w:t>
      </w:r>
      <w:r w:rsidRPr="003872A1">
        <w:rPr>
          <w:b/>
          <w:bCs/>
          <w:color w:val="000000"/>
        </w:rPr>
        <w:t xml:space="preserve"> меж</w:t>
      </w:r>
    </w:p>
    <w:p w:rsidR="00CD54B9" w:rsidRPr="003872A1" w:rsidRDefault="00CD54B9" w:rsidP="00CD54B9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в </w:t>
      </w:r>
      <w:proofErr w:type="spellStart"/>
      <w:r w:rsidRPr="003872A1">
        <w:rPr>
          <w:b/>
          <w:bCs/>
          <w:color w:val="000000"/>
        </w:rPr>
        <w:t>натурі</w:t>
      </w:r>
      <w:proofErr w:type="spellEnd"/>
      <w:r w:rsidRPr="003872A1">
        <w:rPr>
          <w:b/>
          <w:bCs/>
          <w:color w:val="000000"/>
        </w:rPr>
        <w:t xml:space="preserve"> (на </w:t>
      </w:r>
      <w:proofErr w:type="spellStart"/>
      <w:r w:rsidRPr="003872A1">
        <w:rPr>
          <w:b/>
          <w:bCs/>
          <w:color w:val="000000"/>
        </w:rPr>
        <w:t>місцевості</w:t>
      </w:r>
      <w:proofErr w:type="spellEnd"/>
      <w:r w:rsidRPr="003872A1">
        <w:rPr>
          <w:b/>
          <w:bCs/>
          <w:color w:val="000000"/>
        </w:rPr>
        <w:t xml:space="preserve">) </w:t>
      </w:r>
    </w:p>
    <w:p w:rsidR="00CD54B9" w:rsidRPr="003872A1" w:rsidRDefault="00CD54B9" w:rsidP="00CD54B9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та передачу </w:t>
      </w: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у </w:t>
      </w:r>
      <w:proofErr w:type="spellStart"/>
      <w:r w:rsidRPr="003872A1">
        <w:rPr>
          <w:b/>
          <w:bCs/>
          <w:color w:val="000000"/>
        </w:rPr>
        <w:t>власність</w:t>
      </w:r>
      <w:proofErr w:type="spellEnd"/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3872A1">
        <w:rPr>
          <w:b/>
          <w:bCs/>
          <w:color w:val="000000"/>
        </w:rPr>
        <w:t xml:space="preserve">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</w:t>
      </w:r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3872A1">
        <w:rPr>
          <w:b/>
          <w:bCs/>
          <w:color w:val="000000"/>
          <w:lang w:val="uk-UA"/>
        </w:rPr>
        <w:t>гр. Климчук П. В.</w:t>
      </w:r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>гр. Климчук О. П.</w:t>
      </w:r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t> </w:t>
      </w:r>
    </w:p>
    <w:p w:rsidR="00CD54B9" w:rsidRPr="003872A1" w:rsidRDefault="00CD54B9" w:rsidP="00CD54B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Pr="003872A1">
        <w:rPr>
          <w:b/>
          <w:bCs/>
          <w:color w:val="000000"/>
          <w:lang w:val="uk-UA"/>
        </w:rPr>
        <w:t>Климчука</w:t>
      </w:r>
      <w:proofErr w:type="spellEnd"/>
      <w:r w:rsidRPr="003872A1">
        <w:rPr>
          <w:b/>
          <w:bCs/>
          <w:color w:val="000000"/>
          <w:lang w:val="uk-UA"/>
        </w:rPr>
        <w:t xml:space="preserve"> Петра Васильовича та гр. Климчук Оксани Петрівни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 для будівництва та обслуговування житлового будинку, господарських будівель і споруд в с. Великі Грибовичі, керуючись п. 2, 3 ст. 79-1 Прикінцевих та перехідних положень ЗУ «Про Державний земельний кадастр», ст. ст. 25, 55 ЗУ «Про землеустрій», Земельним кодексом України, п. 34 ст.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CD54B9" w:rsidRPr="003872A1" w:rsidRDefault="00CD54B9" w:rsidP="00CD54B9">
      <w:pPr>
        <w:pStyle w:val="a3"/>
        <w:tabs>
          <w:tab w:val="left" w:pos="1815"/>
        </w:tabs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ab/>
        <w:t>В И Р І Ш И Л А:</w:t>
      </w:r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 xml:space="preserve">1. Затвердити технічну документацію із землеустрою щодо встановлення (відновлення) меж земельної ділянки в натурі (на місцевості) гр. </w:t>
      </w:r>
      <w:proofErr w:type="spellStart"/>
      <w:r w:rsidRPr="003872A1">
        <w:rPr>
          <w:b/>
          <w:bCs/>
          <w:color w:val="000000"/>
          <w:lang w:val="uk-UA"/>
        </w:rPr>
        <w:t>Климчука</w:t>
      </w:r>
      <w:proofErr w:type="spellEnd"/>
      <w:r w:rsidRPr="003872A1">
        <w:rPr>
          <w:b/>
          <w:bCs/>
          <w:color w:val="000000"/>
          <w:lang w:val="uk-UA"/>
        </w:rPr>
        <w:t xml:space="preserve"> Петра Васильовича та гр. Климчук Оксани Петрівни для будівництва та обслуговування житлового будинку, господарських будівель і споруд (згідно КВЦПЗ – 02.01.) площею 0,2500 га кадастровий номер 4622782300:01:001:0050 в с. Великі Грибовичі по вул. Січових Стрільців, 5 на території Грибовицької сільської ради Жовківського району Львівської області.</w:t>
      </w:r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</w:rPr>
        <w:t xml:space="preserve">2. </w:t>
      </w:r>
      <w:r w:rsidRPr="003872A1">
        <w:rPr>
          <w:b/>
          <w:bCs/>
          <w:color w:val="000000"/>
          <w:lang w:val="uk-UA"/>
        </w:rPr>
        <w:t xml:space="preserve">Гр. </w:t>
      </w:r>
      <w:proofErr w:type="spellStart"/>
      <w:r w:rsidRPr="003872A1">
        <w:rPr>
          <w:b/>
          <w:bCs/>
          <w:color w:val="000000"/>
          <w:lang w:val="uk-UA"/>
        </w:rPr>
        <w:t>Климчуку</w:t>
      </w:r>
      <w:proofErr w:type="spellEnd"/>
      <w:r w:rsidRPr="003872A1">
        <w:rPr>
          <w:b/>
          <w:bCs/>
          <w:color w:val="000000"/>
          <w:lang w:val="uk-UA"/>
        </w:rPr>
        <w:t xml:space="preserve"> Петру Васильовичу та гр. Климчук Оксані Петрівні передати у спільну сумісну власність земельну ділянку для будівництва та обслуговування житлового будинку, господарських будівель і споруд площею 0,2500 га, кадастровий номер 4622782300:01:001:0050 в с. Великі Грибовичі по вул. Січових Стрільців, 5 на території Грибовицької сільської ради Жовківського району Львівської області.</w:t>
      </w:r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3. </w:t>
      </w:r>
      <w:r w:rsidRPr="003872A1">
        <w:rPr>
          <w:b/>
          <w:bCs/>
          <w:color w:val="000000"/>
          <w:lang w:val="uk-UA"/>
        </w:rPr>
        <w:t xml:space="preserve">Гр. </w:t>
      </w:r>
      <w:proofErr w:type="spellStart"/>
      <w:r w:rsidRPr="003872A1">
        <w:rPr>
          <w:b/>
          <w:bCs/>
          <w:color w:val="000000"/>
          <w:lang w:val="uk-UA"/>
        </w:rPr>
        <w:t>Климчуку</w:t>
      </w:r>
      <w:proofErr w:type="spellEnd"/>
      <w:r w:rsidRPr="003872A1">
        <w:rPr>
          <w:b/>
          <w:bCs/>
          <w:color w:val="000000"/>
          <w:lang w:val="uk-UA"/>
        </w:rPr>
        <w:t xml:space="preserve"> Петру Васильовичу та гр. Климчук Оксані Петрівні </w:t>
      </w:r>
      <w:proofErr w:type="spellStart"/>
      <w:r w:rsidRPr="003872A1">
        <w:rPr>
          <w:b/>
          <w:bCs/>
          <w:color w:val="000000"/>
        </w:rPr>
        <w:t>зареєструвати</w:t>
      </w:r>
      <w:proofErr w:type="spellEnd"/>
      <w:r w:rsidRPr="003872A1">
        <w:rPr>
          <w:b/>
          <w:bCs/>
          <w:color w:val="000000"/>
        </w:rPr>
        <w:t xml:space="preserve"> право </w:t>
      </w:r>
      <w:proofErr w:type="spellStart"/>
      <w:r w:rsidRPr="003872A1">
        <w:rPr>
          <w:b/>
          <w:bCs/>
          <w:color w:val="000000"/>
        </w:rPr>
        <w:t>власності</w:t>
      </w:r>
      <w:proofErr w:type="spellEnd"/>
      <w:r w:rsidRPr="003872A1">
        <w:rPr>
          <w:b/>
          <w:bCs/>
          <w:color w:val="000000"/>
        </w:rPr>
        <w:t xml:space="preserve"> на </w:t>
      </w:r>
      <w:proofErr w:type="spellStart"/>
      <w:r w:rsidRPr="003872A1">
        <w:rPr>
          <w:b/>
          <w:bCs/>
          <w:color w:val="000000"/>
        </w:rPr>
        <w:t>земельну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відповідно</w:t>
      </w:r>
      <w:proofErr w:type="spellEnd"/>
      <w:r w:rsidRPr="003872A1">
        <w:rPr>
          <w:b/>
          <w:bCs/>
          <w:color w:val="000000"/>
        </w:rPr>
        <w:t xml:space="preserve"> до чинного </w:t>
      </w:r>
      <w:proofErr w:type="spellStart"/>
      <w:r w:rsidRPr="003872A1">
        <w:rPr>
          <w:b/>
          <w:bCs/>
          <w:color w:val="000000"/>
        </w:rPr>
        <w:t>законодавства</w:t>
      </w:r>
      <w:proofErr w:type="spellEnd"/>
      <w:r w:rsidRPr="003872A1">
        <w:rPr>
          <w:b/>
          <w:bCs/>
          <w:color w:val="000000"/>
        </w:rPr>
        <w:t>.</w:t>
      </w:r>
    </w:p>
    <w:p w:rsidR="00CD54B9" w:rsidRPr="003872A1" w:rsidRDefault="00CD54B9" w:rsidP="00CD54B9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4. Контроль за </w:t>
      </w:r>
      <w:proofErr w:type="spellStart"/>
      <w:r w:rsidRPr="003872A1">
        <w:rPr>
          <w:b/>
          <w:bCs/>
          <w:color w:val="000000"/>
        </w:rPr>
        <w:t>даним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рішенням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покласти</w:t>
      </w:r>
      <w:proofErr w:type="spellEnd"/>
      <w:r w:rsidRPr="003872A1">
        <w:rPr>
          <w:b/>
          <w:bCs/>
          <w:color w:val="000000"/>
        </w:rPr>
        <w:t xml:space="preserve"> на голову </w:t>
      </w:r>
      <w:proofErr w:type="spellStart"/>
      <w:r w:rsidRPr="003872A1">
        <w:rPr>
          <w:b/>
          <w:bCs/>
          <w:color w:val="000000"/>
        </w:rPr>
        <w:t>комісії</w:t>
      </w:r>
      <w:proofErr w:type="spellEnd"/>
      <w:r w:rsidRPr="003872A1">
        <w:rPr>
          <w:b/>
          <w:bCs/>
          <w:color w:val="000000"/>
        </w:rPr>
        <w:t xml:space="preserve"> з </w:t>
      </w:r>
      <w:proofErr w:type="spellStart"/>
      <w:r w:rsidRPr="003872A1">
        <w:rPr>
          <w:b/>
          <w:bCs/>
          <w:color w:val="000000"/>
        </w:rPr>
        <w:t>питань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врегулювання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земельних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відносин</w:t>
      </w:r>
      <w:proofErr w:type="spellEnd"/>
      <w:r w:rsidRPr="003872A1">
        <w:rPr>
          <w:b/>
          <w:bCs/>
          <w:color w:val="000000"/>
        </w:rPr>
        <w:t xml:space="preserve">, </w:t>
      </w:r>
      <w:proofErr w:type="spellStart"/>
      <w:r w:rsidRPr="003872A1">
        <w:rPr>
          <w:b/>
          <w:bCs/>
          <w:color w:val="000000"/>
        </w:rPr>
        <w:t>архітектури</w:t>
      </w:r>
      <w:proofErr w:type="spellEnd"/>
      <w:r w:rsidRPr="003872A1">
        <w:rPr>
          <w:b/>
          <w:bCs/>
          <w:color w:val="000000"/>
        </w:rPr>
        <w:t xml:space="preserve"> та </w:t>
      </w:r>
      <w:proofErr w:type="spellStart"/>
      <w:r w:rsidRPr="003872A1">
        <w:rPr>
          <w:b/>
          <w:bCs/>
          <w:color w:val="000000"/>
        </w:rPr>
        <w:t>будівництва</w:t>
      </w:r>
      <w:proofErr w:type="spellEnd"/>
      <w:r w:rsidRPr="003872A1">
        <w:rPr>
          <w:b/>
          <w:bCs/>
          <w:color w:val="000000"/>
        </w:rPr>
        <w:t xml:space="preserve"> п. В.</w:t>
      </w:r>
      <w:r w:rsidRPr="003872A1">
        <w:rPr>
          <w:b/>
          <w:bCs/>
          <w:color w:val="000000"/>
          <w:lang w:val="uk-UA"/>
        </w:rPr>
        <w:t xml:space="preserve"> </w:t>
      </w:r>
      <w:proofErr w:type="gramStart"/>
      <w:r w:rsidRPr="003872A1">
        <w:rPr>
          <w:b/>
          <w:bCs/>
          <w:color w:val="000000"/>
        </w:rPr>
        <w:t>Михаця .</w:t>
      </w:r>
      <w:proofErr w:type="gramEnd"/>
    </w:p>
    <w:p w:rsidR="00CD54B9" w:rsidRPr="003872A1" w:rsidRDefault="00CD54B9" w:rsidP="00CD54B9">
      <w:pPr>
        <w:pStyle w:val="a3"/>
        <w:spacing w:before="0" w:beforeAutospacing="0" w:after="0" w:afterAutospacing="0"/>
      </w:pPr>
      <w:r w:rsidRPr="003872A1">
        <w:t> </w:t>
      </w:r>
    </w:p>
    <w:p w:rsidR="00CD54B9" w:rsidRPr="003872A1" w:rsidRDefault="00CD54B9" w:rsidP="00CD54B9">
      <w:pPr>
        <w:pStyle w:val="a3"/>
        <w:spacing w:before="0" w:beforeAutospacing="0" w:after="0" w:afterAutospacing="0"/>
      </w:pPr>
      <w:r w:rsidRPr="003872A1">
        <w:t> </w:t>
      </w:r>
    </w:p>
    <w:p w:rsidR="00CD54B9" w:rsidRPr="003872A1" w:rsidRDefault="00CD54B9" w:rsidP="00CD54B9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3872A1">
        <w:t>  </w:t>
      </w:r>
      <w:r w:rsidRPr="003872A1">
        <w:rPr>
          <w:b/>
          <w:bCs/>
          <w:color w:val="000000"/>
        </w:rPr>
        <w:tab/>
      </w:r>
      <w:r w:rsidRPr="003872A1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D54B9" w:rsidRPr="003872A1" w:rsidRDefault="00CD54B9" w:rsidP="00CD54B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44BD9" w:rsidRDefault="00CD54B9" w:rsidP="00CD54B9">
      <w:r w:rsidRPr="003872A1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54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F7"/>
    <w:rsid w:val="00502CF7"/>
    <w:rsid w:val="00544BD9"/>
    <w:rsid w:val="00CD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7DA9D2-F12A-461A-BFCD-423344DE7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4B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D54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D54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2021-10-12T09:12:00Z</dcterms:created>
  <dcterms:modified xsi:type="dcterms:W3CDTF">2021-10-12T09:12:00Z</dcterms:modified>
</cp:coreProperties>
</file>