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7DA5" w:rsidRDefault="00D37DA5" w:rsidP="00D37DA5">
      <w:pPr>
        <w:pStyle w:val="a4"/>
        <w:spacing w:line="264" w:lineRule="auto"/>
        <w:jc w:val="center"/>
      </w:pPr>
      <w:r>
        <w:rPr>
          <w:b/>
          <w:bCs/>
          <w:color w:val="000000"/>
        </w:rPr>
        <w:t>УКРАЇНА</w:t>
      </w:r>
    </w:p>
    <w:p w:rsidR="00D37DA5" w:rsidRDefault="00D37DA5" w:rsidP="00D37DA5">
      <w:pPr>
        <w:pStyle w:val="a4"/>
        <w:tabs>
          <w:tab w:val="left" w:leader="underscore" w:pos="3614"/>
          <w:tab w:val="left" w:leader="underscore" w:pos="4209"/>
        </w:tabs>
        <w:spacing w:line="264" w:lineRule="auto"/>
        <w:ind w:left="1420" w:hanging="2"/>
        <w:jc w:val="center"/>
        <w:rPr>
          <w:b/>
          <w:bCs/>
        </w:rPr>
      </w:pPr>
      <w:r>
        <w:rPr>
          <w:b/>
          <w:bCs/>
          <w:color w:val="000000"/>
        </w:rPr>
        <w:t>ГРИБОВИЦЬКА СІЛЬСЬКА РАДА ЖОВКІВСЬКИЙ РАЙОН</w:t>
      </w:r>
    </w:p>
    <w:p w:rsidR="00D37DA5" w:rsidRDefault="00D37DA5" w:rsidP="00D37DA5">
      <w:pPr>
        <w:pStyle w:val="a4"/>
        <w:tabs>
          <w:tab w:val="left" w:leader="underscore" w:pos="3614"/>
          <w:tab w:val="left" w:leader="underscore" w:pos="4209"/>
        </w:tabs>
        <w:spacing w:line="264" w:lineRule="auto"/>
        <w:ind w:left="1420" w:firstLine="1200"/>
        <w:jc w:val="center"/>
      </w:pPr>
      <w:r>
        <w:rPr>
          <w:b/>
          <w:bCs/>
          <w:color w:val="000000"/>
        </w:rPr>
        <w:t xml:space="preserve">ЛЬВІВСЬКА ОБЛАСТЬ </w:t>
      </w:r>
      <w:proofErr w:type="gramStart"/>
      <w:r>
        <w:rPr>
          <w:b/>
          <w:bCs/>
          <w:color w:val="000000"/>
        </w:rPr>
        <w:t xml:space="preserve">XXX VI </w:t>
      </w:r>
      <w:proofErr w:type="gramEnd"/>
      <w:r>
        <w:rPr>
          <w:b/>
          <w:bCs/>
          <w:color w:val="000000"/>
        </w:rPr>
        <w:t xml:space="preserve">а сесія </w:t>
      </w:r>
      <w:r>
        <w:rPr>
          <w:b/>
          <w:bCs/>
          <w:color w:val="000000"/>
        </w:rPr>
        <w:tab/>
        <w:t>VII</w:t>
      </w:r>
      <w:r>
        <w:rPr>
          <w:b/>
          <w:bCs/>
          <w:color w:val="000000"/>
        </w:rPr>
        <w:tab/>
        <w:t>- го демократичного скликання</w:t>
      </w:r>
    </w:p>
    <w:p w:rsidR="00D37DA5" w:rsidRDefault="00D37DA5" w:rsidP="00D37DA5">
      <w:pPr>
        <w:pStyle w:val="a4"/>
        <w:spacing w:after="260" w:line="264" w:lineRule="auto"/>
        <w:jc w:val="center"/>
      </w:pPr>
      <w:r>
        <w:rPr>
          <w:b/>
          <w:bCs/>
          <w:color w:val="000000"/>
        </w:rPr>
        <w:t>РІШЕННЯ</w:t>
      </w:r>
    </w:p>
    <w:p w:rsidR="00D37DA5" w:rsidRDefault="00D37DA5" w:rsidP="00D37DA5">
      <w:pPr>
        <w:pStyle w:val="a4"/>
        <w:tabs>
          <w:tab w:val="left" w:pos="7738"/>
        </w:tabs>
        <w:spacing w:line="259" w:lineRule="auto"/>
      </w:pPr>
      <w:r>
        <w:rPr>
          <w:b/>
          <w:bCs/>
          <w:color w:val="000000"/>
        </w:rPr>
        <w:t>від 19_серпня 2020_р.</w:t>
      </w:r>
      <w:r>
        <w:rPr>
          <w:b/>
          <w:bCs/>
          <w:color w:val="000000"/>
        </w:rPr>
        <w:tab/>
        <w:t>№3</w:t>
      </w:r>
    </w:p>
    <w:p w:rsidR="00D37DA5" w:rsidRDefault="00D37DA5" w:rsidP="00D37DA5">
      <w:pPr>
        <w:pStyle w:val="a4"/>
        <w:spacing w:after="260" w:line="259" w:lineRule="auto"/>
      </w:pPr>
      <w:r>
        <w:rPr>
          <w:b/>
          <w:bCs/>
          <w:color w:val="000000"/>
        </w:rPr>
        <w:t>Про внесення змін до показників сільського бюджету Грибовицької сільської ради на 2020 рік</w:t>
      </w:r>
    </w:p>
    <w:p w:rsidR="00D37DA5" w:rsidRDefault="00D37DA5" w:rsidP="00D37DA5">
      <w:pPr>
        <w:pStyle w:val="a4"/>
        <w:spacing w:after="260" w:line="264" w:lineRule="auto"/>
        <w:ind w:firstLine="720"/>
      </w:pPr>
      <w:r>
        <w:rPr>
          <w:b/>
          <w:bCs/>
          <w:color w:val="000000"/>
        </w:rPr>
        <w:t>Заслухавши інформацію сільського голови, відповідно до вимог Бюджетного кодексу України, Закону України “Про Державний бюджет України на 2020 рік”, керуючись ст.26, ст..65 Закону України “Про місцеве самоврядування в Україні”, рішенням №4 «Про сільський бюджет на 2020 рік» Грибовицька сільська рада вирішила:</w:t>
      </w:r>
    </w:p>
    <w:p w:rsidR="00D37DA5" w:rsidRDefault="00D37DA5" w:rsidP="00D37DA5">
      <w:pPr>
        <w:pStyle w:val="a4"/>
        <w:spacing w:after="260" w:line="269" w:lineRule="auto"/>
        <w:jc w:val="both"/>
      </w:pPr>
      <w:r>
        <w:rPr>
          <w:b/>
          <w:bCs/>
          <w:color w:val="000000"/>
        </w:rPr>
        <w:t>внести зміни до рішення №4 «Про сільський бюджет на 2020 рік» та викласти рішення в новій редакції п.</w:t>
      </w:r>
      <w:proofErr w:type="gramStart"/>
      <w:r>
        <w:rPr>
          <w:b/>
          <w:bCs/>
          <w:color w:val="000000"/>
        </w:rPr>
        <w:t>1,п.</w:t>
      </w:r>
      <w:proofErr w:type="gramEnd"/>
      <w:r>
        <w:rPr>
          <w:b/>
          <w:bCs/>
          <w:color w:val="000000"/>
        </w:rPr>
        <w:t>2,п.3,п.5 а саме :</w:t>
      </w:r>
    </w:p>
    <w:p w:rsidR="00D37DA5" w:rsidRDefault="00D37DA5" w:rsidP="00D37DA5">
      <w:pPr>
        <w:pStyle w:val="a4"/>
        <w:numPr>
          <w:ilvl w:val="0"/>
          <w:numId w:val="1"/>
        </w:numPr>
        <w:tabs>
          <w:tab w:val="left" w:pos="1019"/>
        </w:tabs>
        <w:spacing w:line="302" w:lineRule="auto"/>
        <w:ind w:firstLine="720"/>
      </w:pPr>
      <w:bookmarkStart w:id="0" w:name="bookmark190"/>
      <w:bookmarkEnd w:id="0"/>
      <w:r>
        <w:rPr>
          <w:b/>
          <w:bCs/>
          <w:color w:val="000000"/>
        </w:rPr>
        <w:t>Визначити на 2020 рік:</w:t>
      </w:r>
    </w:p>
    <w:p w:rsidR="00D37DA5" w:rsidRDefault="00D37DA5" w:rsidP="00D37DA5">
      <w:pPr>
        <w:pStyle w:val="a4"/>
        <w:numPr>
          <w:ilvl w:val="0"/>
          <w:numId w:val="2"/>
        </w:numPr>
        <w:tabs>
          <w:tab w:val="left" w:pos="933"/>
        </w:tabs>
        <w:spacing w:line="302" w:lineRule="auto"/>
        <w:ind w:firstLine="720"/>
      </w:pPr>
      <w:bookmarkStart w:id="1" w:name="bookmark191"/>
      <w:bookmarkEnd w:id="1"/>
      <w:r>
        <w:rPr>
          <w:b/>
          <w:bCs/>
          <w:color w:val="000000"/>
        </w:rPr>
        <w:t xml:space="preserve">доходи сільського бюджету у сумі 5 053,0 тис.грн, у тому числі доходи загального фонду - 3 925,0 тис. </w:t>
      </w:r>
      <w:proofErr w:type="gramStart"/>
      <w:r>
        <w:rPr>
          <w:b/>
          <w:bCs/>
          <w:color w:val="000000"/>
        </w:rPr>
        <w:t>гри.,</w:t>
      </w:r>
      <w:proofErr w:type="gramEnd"/>
      <w:r>
        <w:rPr>
          <w:b/>
          <w:bCs/>
          <w:color w:val="000000"/>
        </w:rPr>
        <w:t xml:space="preserve"> спеціального фонду бюджету -1 128,0 тис.грн. (додаток 1 до цього рішення)</w:t>
      </w:r>
    </w:p>
    <w:p w:rsidR="00D37DA5" w:rsidRDefault="00D37DA5" w:rsidP="00D37DA5">
      <w:pPr>
        <w:pStyle w:val="a4"/>
        <w:numPr>
          <w:ilvl w:val="0"/>
          <w:numId w:val="2"/>
        </w:numPr>
        <w:tabs>
          <w:tab w:val="left" w:pos="923"/>
        </w:tabs>
        <w:spacing w:line="302" w:lineRule="auto"/>
        <w:ind w:firstLine="720"/>
      </w:pPr>
      <w:bookmarkStart w:id="2" w:name="bookmark192"/>
      <w:bookmarkEnd w:id="2"/>
      <w:r>
        <w:rPr>
          <w:b/>
          <w:bCs/>
          <w:color w:val="000000"/>
        </w:rPr>
        <w:t>видатки сільського бюджету у сумі 6 480,7 тис.грн., в т.ч.видатки загального фонду бюджету 4 435,0 тис.грн., видатки спеціального фонду бюджету 2 045,7 тис.грн. (в т.ч.бюджет розвитку 1 964,0 тис.грн.) (додаток 3 до цього рішення);</w:t>
      </w:r>
    </w:p>
    <w:p w:rsidR="00D37DA5" w:rsidRDefault="00D37DA5" w:rsidP="00D37DA5">
      <w:pPr>
        <w:pStyle w:val="a4"/>
        <w:numPr>
          <w:ilvl w:val="0"/>
          <w:numId w:val="2"/>
        </w:numPr>
        <w:tabs>
          <w:tab w:val="left" w:pos="947"/>
        </w:tabs>
        <w:spacing w:line="302" w:lineRule="auto"/>
        <w:ind w:firstLine="720"/>
      </w:pPr>
      <w:bookmarkStart w:id="3" w:name="bookmark193"/>
      <w:bookmarkEnd w:id="3"/>
      <w:r>
        <w:rPr>
          <w:b/>
          <w:bCs/>
          <w:color w:val="000000"/>
        </w:rPr>
        <w:t>профіцит сільського бюджету в сумі 0,00 тис. грн в т.ч.:</w:t>
      </w:r>
    </w:p>
    <w:p w:rsidR="00D37DA5" w:rsidRDefault="00D37DA5" w:rsidP="00D37DA5">
      <w:pPr>
        <w:pStyle w:val="a4"/>
        <w:spacing w:line="266" w:lineRule="auto"/>
      </w:pPr>
      <w:r>
        <w:rPr>
          <w:b/>
          <w:bCs/>
          <w:color w:val="000000"/>
        </w:rPr>
        <w:t xml:space="preserve">загального фонду бюджету 0,00 тис.грн напрямком використання якого визначити передачу коштів із загального фонду бюджету </w:t>
      </w:r>
      <w:proofErr w:type="gramStart"/>
      <w:r>
        <w:rPr>
          <w:b/>
          <w:bCs/>
          <w:color w:val="000000"/>
        </w:rPr>
        <w:t>до бюджету</w:t>
      </w:r>
      <w:proofErr w:type="gramEnd"/>
      <w:r>
        <w:rPr>
          <w:b/>
          <w:bCs/>
          <w:color w:val="000000"/>
        </w:rPr>
        <w:t xml:space="preserve"> розвитку спеціального фонду</w:t>
      </w:r>
    </w:p>
    <w:p w:rsidR="00D37DA5" w:rsidRDefault="00D37DA5" w:rsidP="00D37DA5">
      <w:pPr>
        <w:pStyle w:val="a4"/>
        <w:numPr>
          <w:ilvl w:val="0"/>
          <w:numId w:val="2"/>
        </w:numPr>
        <w:tabs>
          <w:tab w:val="left" w:pos="928"/>
        </w:tabs>
        <w:spacing w:line="266" w:lineRule="auto"/>
        <w:ind w:firstLine="720"/>
        <w:jc w:val="both"/>
      </w:pPr>
      <w:bookmarkStart w:id="4" w:name="bookmark194"/>
      <w:bookmarkEnd w:id="4"/>
      <w:r>
        <w:rPr>
          <w:b/>
          <w:bCs/>
          <w:color w:val="000000"/>
        </w:rPr>
        <w:t xml:space="preserve">дефіцит сільського бюджету в сумі 0,00 тис.грн, джерелом покриття якого визначити надходження коштів із загального фонду бюджету </w:t>
      </w:r>
      <w:proofErr w:type="gramStart"/>
      <w:r>
        <w:rPr>
          <w:b/>
          <w:bCs/>
          <w:color w:val="000000"/>
        </w:rPr>
        <w:t>до бюджету</w:t>
      </w:r>
      <w:proofErr w:type="gramEnd"/>
      <w:r>
        <w:rPr>
          <w:b/>
          <w:bCs/>
          <w:color w:val="000000"/>
        </w:rPr>
        <w:t xml:space="preserve"> розвитку спеціального фонду в сумі 0,00 тис. грн. (додаток 2 до цього рішення).</w:t>
      </w:r>
    </w:p>
    <w:p w:rsidR="00D37DA5" w:rsidRDefault="00D37DA5" w:rsidP="00D37DA5">
      <w:pPr>
        <w:pStyle w:val="a4"/>
        <w:numPr>
          <w:ilvl w:val="0"/>
          <w:numId w:val="1"/>
        </w:numPr>
        <w:tabs>
          <w:tab w:val="left" w:pos="1037"/>
        </w:tabs>
        <w:spacing w:line="266" w:lineRule="auto"/>
        <w:ind w:firstLine="720"/>
        <w:jc w:val="both"/>
      </w:pPr>
      <w:bookmarkStart w:id="5" w:name="bookmark195"/>
      <w:bookmarkEnd w:id="5"/>
      <w:r>
        <w:rPr>
          <w:b/>
          <w:bCs/>
          <w:color w:val="000000"/>
        </w:rPr>
        <w:t>Затвердити бюджетні призначення сільського бюджету на 2020 рік за тимчасовою та функціональною класифікацією видатків та кредитування в сумі</w:t>
      </w:r>
    </w:p>
    <w:p w:rsidR="00D37DA5" w:rsidRDefault="00D37DA5" w:rsidP="00D37DA5">
      <w:pPr>
        <w:pStyle w:val="a4"/>
        <w:spacing w:line="266" w:lineRule="auto"/>
      </w:pPr>
      <w:r>
        <w:rPr>
          <w:b/>
          <w:bCs/>
          <w:color w:val="000000"/>
        </w:rPr>
        <w:t xml:space="preserve">6 480,7 </w:t>
      </w:r>
      <w:proofErr w:type="gramStart"/>
      <w:r>
        <w:rPr>
          <w:b/>
          <w:bCs/>
          <w:color w:val="000000"/>
        </w:rPr>
        <w:t>тис.грн. ,</w:t>
      </w:r>
      <w:proofErr w:type="gramEnd"/>
      <w:r>
        <w:rPr>
          <w:b/>
          <w:bCs/>
          <w:color w:val="000000"/>
        </w:rPr>
        <w:t xml:space="preserve"> у тому числі по загальному фонду 4 435,0 тис.грн та спеціальному фонду 2 045,7 тис.грн (додаток 3 до цього рішення).</w:t>
      </w:r>
    </w:p>
    <w:p w:rsidR="00D37DA5" w:rsidRDefault="00D37DA5" w:rsidP="00D37DA5">
      <w:pPr>
        <w:pStyle w:val="a4"/>
        <w:numPr>
          <w:ilvl w:val="0"/>
          <w:numId w:val="1"/>
        </w:numPr>
        <w:tabs>
          <w:tab w:val="left" w:pos="880"/>
        </w:tabs>
        <w:spacing w:after="80" w:line="266" w:lineRule="auto"/>
        <w:ind w:firstLine="600"/>
      </w:pPr>
      <w:bookmarkStart w:id="6" w:name="bookmark196"/>
      <w:bookmarkEnd w:id="6"/>
      <w:r>
        <w:rPr>
          <w:b/>
          <w:bCs/>
          <w:color w:val="000000"/>
        </w:rPr>
        <w:t>Затвердити на 2020 рік міжбюджетні трансферти згідно з додатком 5 до цього рішення.</w:t>
      </w:r>
    </w:p>
    <w:p w:rsidR="00D37DA5" w:rsidRDefault="00D37DA5" w:rsidP="00D37DA5">
      <w:pPr>
        <w:pStyle w:val="a4"/>
        <w:spacing w:after="200" w:line="300" w:lineRule="auto"/>
        <w:ind w:firstLine="600"/>
      </w:pPr>
      <w:r>
        <w:rPr>
          <w:b/>
          <w:bCs/>
          <w:color w:val="000000"/>
        </w:rPr>
        <w:t>5. Затвердити розподіл витрат сільського бюджету кошти на реалізацію місцевих (регіональних) програм згідно з додатком № 7 до цього рішення.</w:t>
      </w:r>
    </w:p>
    <w:p w:rsidR="00D37DA5" w:rsidRDefault="00D37DA5" w:rsidP="00D37DA5">
      <w:pPr>
        <w:pStyle w:val="a4"/>
        <w:spacing w:after="200" w:line="266" w:lineRule="auto"/>
      </w:pPr>
      <w:r>
        <w:rPr>
          <w:b/>
          <w:bCs/>
          <w:color w:val="000000"/>
        </w:rPr>
        <w:t>II. Внести зміни в дохідну частину бюджету:</w:t>
      </w:r>
    </w:p>
    <w:p w:rsidR="00D37DA5" w:rsidRDefault="00D37DA5" w:rsidP="00D37DA5">
      <w:pPr>
        <w:pStyle w:val="a4"/>
        <w:spacing w:after="240" w:line="276" w:lineRule="auto"/>
        <w:ind w:firstLine="720"/>
        <w:sectPr w:rsidR="00D37DA5" w:rsidSect="00E86FD9">
          <w:pgSz w:w="12998" w:h="17597"/>
          <w:pgMar w:top="1495" w:right="1058" w:bottom="1338" w:left="1418" w:header="1067" w:footer="910" w:gutter="0"/>
          <w:pgNumType w:start="33"/>
          <w:cols w:space="720"/>
          <w:noEndnote/>
          <w:docGrid w:linePitch="360"/>
        </w:sectPr>
      </w:pPr>
      <w:r>
        <w:rPr>
          <w:b/>
          <w:bCs/>
          <w:color w:val="000000"/>
        </w:rPr>
        <w:t>1) Збільшити доходи за кодом доходів 18010500 «Земельний податок з юридичних осіб» на 141 000,00.</w:t>
      </w:r>
    </w:p>
    <w:p w:rsidR="00D37DA5" w:rsidRDefault="00D37DA5" w:rsidP="00D37DA5">
      <w:pPr>
        <w:pStyle w:val="a4"/>
        <w:spacing w:line="293" w:lineRule="auto"/>
      </w:pPr>
      <w:r>
        <w:rPr>
          <w:b/>
          <w:bCs/>
          <w:color w:val="000000"/>
        </w:rPr>
        <w:lastRenderedPageBreak/>
        <w:t>ПІ. За рахунок збільшення надходжень на суму 141 000,00 за кодом доходів 18010500 «Земельний податок з юридичних осіб» спрямувати на видатки:</w:t>
      </w:r>
    </w:p>
    <w:p w:rsidR="00D37DA5" w:rsidRDefault="00D37DA5" w:rsidP="00D37DA5">
      <w:pPr>
        <w:pStyle w:val="a4"/>
        <w:spacing w:line="266" w:lineRule="auto"/>
      </w:pPr>
      <w:r>
        <w:rPr>
          <w:b/>
          <w:bCs/>
          <w:color w:val="000000"/>
        </w:rPr>
        <w:t>-0110150 «Організаційне, інформаційно-аналітичне, матеріально-технічне забезпечення сільської ради» в сумі 83500,00 (КЕКВ 2111-68000,00, КЕКВ 2120- 15500,00);</w:t>
      </w:r>
    </w:p>
    <w:p w:rsidR="00D37DA5" w:rsidRDefault="00D37DA5" w:rsidP="00D37DA5">
      <w:pPr>
        <w:pStyle w:val="a4"/>
        <w:spacing w:line="266" w:lineRule="auto"/>
      </w:pPr>
      <w:r>
        <w:rPr>
          <w:b/>
          <w:bCs/>
          <w:color w:val="000000"/>
        </w:rPr>
        <w:t>-0116030 «Організація благоустрою» в сумі 36 000,00 грн. КЕКВ 2240 (косіння трави);</w:t>
      </w:r>
    </w:p>
    <w:p w:rsidR="00D37DA5" w:rsidRDefault="00D37DA5" w:rsidP="00D37DA5">
      <w:pPr>
        <w:pStyle w:val="a4"/>
        <w:spacing w:line="266" w:lineRule="auto"/>
      </w:pPr>
      <w:r>
        <w:rPr>
          <w:b/>
          <w:bCs/>
          <w:color w:val="000000"/>
        </w:rPr>
        <w:t>-0117461 «Утримання та розвиток автомобільних доріг» в сумі 21500,00 КЕКВ 2240 (дороги місцевого значення).</w:t>
      </w:r>
    </w:p>
    <w:p w:rsidR="00D37DA5" w:rsidRDefault="00D37DA5" w:rsidP="00D37DA5">
      <w:pPr>
        <w:pStyle w:val="a4"/>
        <w:numPr>
          <w:ilvl w:val="0"/>
          <w:numId w:val="3"/>
        </w:numPr>
        <w:tabs>
          <w:tab w:val="left" w:pos="505"/>
        </w:tabs>
        <w:spacing w:line="266" w:lineRule="auto"/>
      </w:pPr>
      <w:bookmarkStart w:id="7" w:name="bookmark197"/>
      <w:bookmarkEnd w:id="7"/>
      <w:r>
        <w:rPr>
          <w:b/>
          <w:bCs/>
          <w:color w:val="000000"/>
        </w:rPr>
        <w:t>Перенести кошторисні призначення з КПКВК 0117324 «Будівництво установ та закладів культури» КЕКВ 3122 на КПКВК 0117350 «Розроблення схем планування та забудови територій (містобудівної документації) КЕКВ 2281 в сумі 50000,00 (виготовлення детального плану в урочищі «Кут» в травні місяці.</w:t>
      </w:r>
    </w:p>
    <w:p w:rsidR="00D37DA5" w:rsidRDefault="00D37DA5" w:rsidP="00D37DA5">
      <w:pPr>
        <w:pStyle w:val="a4"/>
        <w:numPr>
          <w:ilvl w:val="0"/>
          <w:numId w:val="3"/>
        </w:numPr>
        <w:tabs>
          <w:tab w:val="left" w:pos="505"/>
        </w:tabs>
        <w:spacing w:line="266" w:lineRule="auto"/>
      </w:pPr>
      <w:bookmarkStart w:id="8" w:name="bookmark198"/>
      <w:bookmarkEnd w:id="8"/>
      <w:r>
        <w:rPr>
          <w:b/>
          <w:bCs/>
          <w:color w:val="000000"/>
        </w:rPr>
        <w:t>Додатки № 1,3,5,7 до цього рішення є його невід’ємною частиною.</w:t>
      </w:r>
    </w:p>
    <w:p w:rsidR="00D37DA5" w:rsidRDefault="00D37DA5" w:rsidP="00D37DA5">
      <w:pPr>
        <w:pStyle w:val="a4"/>
        <w:numPr>
          <w:ilvl w:val="0"/>
          <w:numId w:val="3"/>
        </w:numPr>
        <w:tabs>
          <w:tab w:val="left" w:pos="510"/>
        </w:tabs>
        <w:spacing w:line="266" w:lineRule="auto"/>
      </w:pPr>
      <w:bookmarkStart w:id="9" w:name="bookmark199"/>
      <w:bookmarkEnd w:id="9"/>
      <w:r>
        <w:rPr>
          <w:b/>
          <w:bCs/>
          <w:color w:val="000000"/>
        </w:rPr>
        <w:t>Контроль за виконанням рішення покласти на голову постійної комісії з питань бюджету та фінансів (Питель Я.В.)</w:t>
      </w:r>
    </w:p>
    <w:p w:rsidR="00D37DA5" w:rsidRPr="00E86FD9" w:rsidRDefault="00D37DA5" w:rsidP="00D37DA5"/>
    <w:p w:rsidR="00D37DA5" w:rsidRDefault="00D37DA5" w:rsidP="00D37DA5"/>
    <w:p w:rsidR="00D37DA5" w:rsidRDefault="00D37DA5" w:rsidP="00D37DA5">
      <w:pPr>
        <w:pStyle w:val="a4"/>
        <w:framePr w:w="1296" w:h="830" w:wrap="none" w:vAnchor="text" w:hAnchor="page" w:x="7254" w:y="985"/>
        <w:spacing w:after="300"/>
      </w:pPr>
      <w:r>
        <w:rPr>
          <w:b/>
          <w:bCs/>
          <w:color w:val="000000"/>
        </w:rPr>
        <w:t>І.М.Питель</w:t>
      </w:r>
    </w:p>
    <w:p w:rsidR="00D37DA5" w:rsidRDefault="00D37DA5" w:rsidP="00D37DA5">
      <w:pPr>
        <w:pStyle w:val="a4"/>
        <w:framePr w:w="1296" w:h="830" w:wrap="none" w:vAnchor="text" w:hAnchor="page" w:x="7254" w:y="985"/>
      </w:pPr>
      <w:r>
        <w:rPr>
          <w:b/>
          <w:bCs/>
          <w:color w:val="000000"/>
        </w:rPr>
        <w:t>О.В.Томак</w:t>
      </w:r>
    </w:p>
    <w:p w:rsidR="00D37DA5" w:rsidRDefault="00D37DA5" w:rsidP="00D37DA5">
      <w:pPr>
        <w:spacing w:line="360" w:lineRule="exact"/>
      </w:pPr>
    </w:p>
    <w:p w:rsidR="00D37DA5" w:rsidRDefault="00D37DA5" w:rsidP="00D37DA5">
      <w:pPr>
        <w:spacing w:line="360" w:lineRule="exact"/>
      </w:pPr>
    </w:p>
    <w:p w:rsidR="00D37DA5" w:rsidRDefault="00D37DA5" w:rsidP="00D37DA5">
      <w:pPr>
        <w:pStyle w:val="a6"/>
        <w:framePr w:w="2701" w:h="274" w:wrap="none" w:vAnchor="text" w:hAnchor="page" w:x="2296" w:y="299"/>
        <w:rPr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Сільський голо</w:t>
      </w:r>
      <w:r>
        <w:rPr>
          <w:b/>
          <w:bCs/>
          <w:sz w:val="22"/>
          <w:szCs w:val="22"/>
        </w:rPr>
        <w:t>ва</w:t>
      </w:r>
    </w:p>
    <w:p w:rsidR="00D37DA5" w:rsidRDefault="00D37DA5" w:rsidP="00D37DA5">
      <w:pPr>
        <w:spacing w:line="360" w:lineRule="exact"/>
      </w:pPr>
    </w:p>
    <w:p w:rsidR="00D37DA5" w:rsidRDefault="00D37DA5" w:rsidP="00D37DA5">
      <w:pPr>
        <w:spacing w:line="360" w:lineRule="exact"/>
      </w:pPr>
    </w:p>
    <w:p w:rsidR="00D37DA5" w:rsidRDefault="00D37DA5" w:rsidP="00D37DA5">
      <w:pPr>
        <w:tabs>
          <w:tab w:val="left" w:pos="2790"/>
        </w:tabs>
      </w:pPr>
    </w:p>
    <w:p w:rsidR="00D37DA5" w:rsidRDefault="00D37DA5" w:rsidP="00D37DA5">
      <w:pPr>
        <w:pStyle w:val="a6"/>
        <w:rPr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Секретар ради</w:t>
      </w:r>
    </w:p>
    <w:p w:rsidR="00D37DA5" w:rsidRPr="00E86FD9" w:rsidRDefault="00D37DA5" w:rsidP="00D37DA5">
      <w:pPr>
        <w:tabs>
          <w:tab w:val="left" w:pos="2790"/>
        </w:tabs>
        <w:sectPr w:rsidR="00D37DA5" w:rsidRPr="00E86FD9">
          <w:pgSz w:w="12998" w:h="17597"/>
          <w:pgMar w:top="1807" w:right="1080" w:bottom="8778" w:left="2304" w:header="1379" w:footer="8350" w:gutter="0"/>
          <w:pgNumType w:start="35"/>
          <w:cols w:space="720"/>
          <w:noEndnote/>
          <w:docGrid w:linePitch="360"/>
        </w:sectPr>
      </w:pPr>
      <w:r>
        <w:tab/>
      </w:r>
    </w:p>
    <w:p w:rsidR="00FF0EFA" w:rsidRDefault="00FF0EFA" w:rsidP="00FF0EFA">
      <w:pPr>
        <w:pStyle w:val="aa"/>
        <w:framePr w:w="2184" w:h="470" w:wrap="none" w:hAnchor="page" w:x="4895" w:y="697"/>
        <w:spacing w:line="290" w:lineRule="auto"/>
        <w:jc w:val="center"/>
        <w:rPr>
          <w:sz w:val="15"/>
          <w:szCs w:val="15"/>
        </w:rPr>
      </w:pPr>
      <w:r>
        <w:rPr>
          <w:rFonts w:ascii="Calibri" w:eastAsia="Calibri" w:hAnsi="Calibri" w:cs="Calibri"/>
          <w:b/>
          <w:bCs/>
          <w:sz w:val="15"/>
          <w:szCs w:val="15"/>
        </w:rPr>
        <w:lastRenderedPageBreak/>
        <w:t>ДОХОДИ</w:t>
      </w:r>
      <w:r>
        <w:rPr>
          <w:rFonts w:ascii="Calibri" w:eastAsia="Calibri" w:hAnsi="Calibri" w:cs="Calibri"/>
          <w:b/>
          <w:bCs/>
          <w:sz w:val="15"/>
          <w:szCs w:val="15"/>
        </w:rPr>
        <w:br/>
        <w:t>місцевого бюджету на 2020 рік</w:t>
      </w:r>
    </w:p>
    <w:p w:rsidR="00FF0EFA" w:rsidRDefault="00FF0EFA" w:rsidP="00FF0EFA">
      <w:pPr>
        <w:pStyle w:val="aa"/>
        <w:framePr w:w="4109" w:h="634" w:wrap="none" w:hAnchor="page" w:x="7103" w:y="1"/>
        <w:spacing w:line="286" w:lineRule="auto"/>
        <w:rPr>
          <w:sz w:val="14"/>
          <w:szCs w:val="14"/>
        </w:rPr>
      </w:pPr>
      <w:r>
        <w:rPr>
          <w:rFonts w:ascii="Calibri" w:eastAsia="Calibri" w:hAnsi="Calibri" w:cs="Calibri"/>
          <w:sz w:val="14"/>
          <w:szCs w:val="14"/>
        </w:rPr>
        <w:t xml:space="preserve">Додаток </w:t>
      </w:r>
      <w:r>
        <w:rPr>
          <w:rFonts w:ascii="Calibri" w:eastAsia="Calibri" w:hAnsi="Calibri" w:cs="Calibri"/>
          <w:i/>
          <w:iCs/>
          <w:sz w:val="14"/>
          <w:szCs w:val="14"/>
        </w:rPr>
        <w:t>1</w:t>
      </w:r>
    </w:p>
    <w:p w:rsidR="00FF0EFA" w:rsidRDefault="00FF0EFA" w:rsidP="00FF0EFA">
      <w:pPr>
        <w:pStyle w:val="aa"/>
        <w:framePr w:w="4109" w:h="634" w:wrap="none" w:hAnchor="page" w:x="7103" w:y="1"/>
        <w:spacing w:line="286" w:lineRule="auto"/>
        <w:rPr>
          <w:sz w:val="14"/>
          <w:szCs w:val="14"/>
        </w:rPr>
      </w:pPr>
      <w:r>
        <w:rPr>
          <w:rFonts w:ascii="Calibri" w:eastAsia="Calibri" w:hAnsi="Calibri" w:cs="Calibri"/>
          <w:sz w:val="14"/>
          <w:szCs w:val="14"/>
        </w:rPr>
        <w:t>до рішення №3 від 19.08.2020р.Грибовицької сільської ради "Про внесення змін в сільський бюджет на 2020 рік"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2"/>
        <w:gridCol w:w="3451"/>
        <w:gridCol w:w="1123"/>
        <w:gridCol w:w="1114"/>
        <w:gridCol w:w="941"/>
        <w:gridCol w:w="1176"/>
      </w:tblGrid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221"/>
        </w:trPr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32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Код</w:t>
            </w:r>
          </w:p>
        </w:tc>
        <w:tc>
          <w:tcPr>
            <w:tcW w:w="345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spacing w:line="286" w:lineRule="auto"/>
              <w:jc w:val="center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Найменування згідно з Класифікацією доходів бюджету</w:t>
            </w:r>
          </w:p>
        </w:tc>
        <w:tc>
          <w:tcPr>
            <w:tcW w:w="112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CACCD2"/>
            <w:vAlign w:val="center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32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Усього</w:t>
            </w: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spacing w:line="286" w:lineRule="auto"/>
              <w:jc w:val="center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Загальний фонд</w:t>
            </w:r>
          </w:p>
        </w:tc>
        <w:tc>
          <w:tcPr>
            <w:tcW w:w="21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40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Спеціальний фонд</w:t>
            </w: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408"/>
        </w:trPr>
        <w:tc>
          <w:tcPr>
            <w:tcW w:w="90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framePr w:w="8707" w:h="12322" w:vSpace="384" w:wrap="none" w:hAnchor="page" w:x="1635" w:y="1585"/>
            </w:pPr>
          </w:p>
        </w:tc>
        <w:tc>
          <w:tcPr>
            <w:tcW w:w="345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framePr w:w="8707" w:h="12322" w:vSpace="384" w:wrap="none" w:hAnchor="page" w:x="1635" w:y="1585"/>
            </w:pPr>
          </w:p>
        </w:tc>
        <w:tc>
          <w:tcPr>
            <w:tcW w:w="1123" w:type="dxa"/>
            <w:vMerge/>
            <w:tcBorders>
              <w:left w:val="single" w:sz="4" w:space="0" w:color="auto"/>
            </w:tcBorders>
            <w:shd w:val="clear" w:color="auto" w:fill="CACCD2"/>
            <w:vAlign w:val="center"/>
          </w:tcPr>
          <w:p w:rsidR="00FF0EFA" w:rsidRDefault="00FF0EFA" w:rsidP="00BE0198">
            <w:pPr>
              <w:framePr w:w="8707" w:h="12322" w:vSpace="384" w:wrap="none" w:hAnchor="page" w:x="1635" w:y="1585"/>
            </w:pPr>
          </w:p>
        </w:tc>
        <w:tc>
          <w:tcPr>
            <w:tcW w:w="111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framePr w:w="8707" w:h="12322" w:vSpace="384" w:wrap="none" w:hAnchor="page" w:x="1635" w:y="1585"/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right="24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усього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spacing w:line="259" w:lineRule="auto"/>
              <w:jc w:val="center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утому числі бюджет розвитку</w:t>
            </w: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206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42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1</w:t>
            </w:r>
          </w:p>
        </w:tc>
        <w:tc>
          <w:tcPr>
            <w:tcW w:w="3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jc w:val="center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2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CACCD2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50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3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right="50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4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right="42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5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right="54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6</w:t>
            </w: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211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22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10000000</w:t>
            </w:r>
          </w:p>
        </w:tc>
        <w:tc>
          <w:tcPr>
            <w:tcW w:w="3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Податкові надходження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CACCD2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24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3 665 000,00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24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3 665 000,00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60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0,00</w:t>
            </w: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206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22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14000000</w:t>
            </w:r>
          </w:p>
        </w:tc>
        <w:tc>
          <w:tcPr>
            <w:tcW w:w="3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Внутрішні податки на товари та послуги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CACCD2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24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1030 000,00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24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1 030 000,00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60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0,00</w:t>
            </w: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422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22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14020000</w:t>
            </w:r>
          </w:p>
        </w:tc>
        <w:tc>
          <w:tcPr>
            <w:tcW w:w="3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spacing w:line="293" w:lineRule="auto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Акцизний податок з вироблених в Україні підакцизних товарів (продукції)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CACCD2"/>
            <w:vAlign w:val="center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36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170 000,00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36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170 000,00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60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0,00</w:t>
            </w: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211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22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14021900</w:t>
            </w:r>
          </w:p>
        </w:tc>
        <w:tc>
          <w:tcPr>
            <w:tcW w:w="3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Пальне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CACCD2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36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170 000,00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36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170 000,00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60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0,00</w:t>
            </w: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389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22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14030000</w:t>
            </w:r>
          </w:p>
        </w:tc>
        <w:tc>
          <w:tcPr>
            <w:tcW w:w="3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spacing w:line="286" w:lineRule="auto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Акцизний податок з ввезених на митну територію України підакцизних товарів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CACCD2"/>
            <w:vAlign w:val="center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36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690 000,00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36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690 000,00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60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0,00</w:t>
            </w: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202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22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14031900</w:t>
            </w:r>
          </w:p>
        </w:tc>
        <w:tc>
          <w:tcPr>
            <w:tcW w:w="3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Пальне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CACCD2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36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690 000,00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36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690 000,00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60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0,00</w:t>
            </w: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614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22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14040000</w:t>
            </w:r>
          </w:p>
        </w:tc>
        <w:tc>
          <w:tcPr>
            <w:tcW w:w="3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spacing w:line="283" w:lineRule="auto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Акцизний податок з реалізації суб'єктами господарювання роздрібної торгівлі підакцизних товарів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CACCD2"/>
            <w:vAlign w:val="center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36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170 000,00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36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170 000,00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60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0,00</w:t>
            </w: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206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22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18000000</w:t>
            </w:r>
          </w:p>
        </w:tc>
        <w:tc>
          <w:tcPr>
            <w:tcW w:w="3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Місцеві податки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CACCD2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24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2 635 000,00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24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2 635 000,00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60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0,00</w:t>
            </w: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211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22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18010000</w:t>
            </w:r>
          </w:p>
        </w:tc>
        <w:tc>
          <w:tcPr>
            <w:tcW w:w="3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Податок на майно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CACCD2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24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1495 000,00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24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1495 000,00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60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0,00</w:t>
            </w: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576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22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18010200</w:t>
            </w:r>
          </w:p>
        </w:tc>
        <w:tc>
          <w:tcPr>
            <w:tcW w:w="3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spacing w:line="283" w:lineRule="auto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Податок на нерухоме майно, відмінне від земельної ділянки, сплачений фізичними особами, які є власниками об’єктів житлової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CACCD2"/>
            <w:vAlign w:val="center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44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35 000,00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35 000,00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60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0,00</w:t>
            </w: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581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22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18010400</w:t>
            </w:r>
          </w:p>
        </w:tc>
        <w:tc>
          <w:tcPr>
            <w:tcW w:w="3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spacing w:line="283" w:lineRule="auto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Податок на нерухоме майно, відмінне від земельної ділянки, сплачений юридичними особами, які є власниками об'єктів нежитлової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CACCD2"/>
            <w:vAlign w:val="center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44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ЗО 000,00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30 000,00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60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0,00</w:t>
            </w: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202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22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18010500</w:t>
            </w:r>
          </w:p>
        </w:tc>
        <w:tc>
          <w:tcPr>
            <w:tcW w:w="3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Земельний податок з юридичних осіб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CACCD2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24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1031000,00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24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1 031 000,00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60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0,00</w:t>
            </w: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211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22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18010600</w:t>
            </w:r>
          </w:p>
        </w:tc>
        <w:tc>
          <w:tcPr>
            <w:tcW w:w="3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Орендна плата з юридичних осіб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CACCD2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36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119 000,00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36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119 000,00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60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0,00</w:t>
            </w: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211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22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18010700</w:t>
            </w:r>
          </w:p>
        </w:tc>
        <w:tc>
          <w:tcPr>
            <w:tcW w:w="3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Земельний податок з фізичних осіб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CACCD2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44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80 000,00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80 000,00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60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0,00</w:t>
            </w: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206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22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18010900</w:t>
            </w:r>
          </w:p>
        </w:tc>
        <w:tc>
          <w:tcPr>
            <w:tcW w:w="3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Орендна плата з фізичних осіб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CACCD2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36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200 000,00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36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200 000,00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60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0,00</w:t>
            </w: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206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22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18050000</w:t>
            </w:r>
          </w:p>
        </w:tc>
        <w:tc>
          <w:tcPr>
            <w:tcW w:w="3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Єдиний податок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CACCD2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24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1140 000,00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24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1140 000,00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60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0,00</w:t>
            </w: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206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22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18050300</w:t>
            </w:r>
          </w:p>
        </w:tc>
        <w:tc>
          <w:tcPr>
            <w:tcW w:w="3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Єдиний податок з юридичних осіб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CACCD2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44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40 000,00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40 000,00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60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0,00</w:t>
            </w: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206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22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18050400</w:t>
            </w:r>
          </w:p>
        </w:tc>
        <w:tc>
          <w:tcPr>
            <w:tcW w:w="3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Єдиний податок з фізичних осіб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CACCD2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24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1100 000,00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24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1100 000,00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60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0,00</w:t>
            </w: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206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22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20000000</w:t>
            </w:r>
          </w:p>
        </w:tc>
        <w:tc>
          <w:tcPr>
            <w:tcW w:w="3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Неподаткові надходження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CACCD2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44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10 000,00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10 000,00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60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0,00</w:t>
            </w: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413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22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22000000</w:t>
            </w:r>
          </w:p>
        </w:tc>
        <w:tc>
          <w:tcPr>
            <w:tcW w:w="3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spacing w:line="286" w:lineRule="auto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Адміністративні збори та платежі, доходи від некомерційної господарської діяльності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CACCD2"/>
            <w:vAlign w:val="center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44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10 000,00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10 000,00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60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0,00</w:t>
            </w: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206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22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22010000</w:t>
            </w:r>
          </w:p>
        </w:tc>
        <w:tc>
          <w:tcPr>
            <w:tcW w:w="3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Плата за надання адміністративних послуг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CACCD2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50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1000,00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50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1 000,00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60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0,00</w:t>
            </w: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307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22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22012500</w:t>
            </w:r>
          </w:p>
        </w:tc>
        <w:tc>
          <w:tcPr>
            <w:tcW w:w="3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Плата за надання інших адміністративних послуг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CACCD2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50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1 000,00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50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1000,00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60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0,00</w:t>
            </w: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614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22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22080000</w:t>
            </w:r>
          </w:p>
        </w:tc>
        <w:tc>
          <w:tcPr>
            <w:tcW w:w="3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spacing w:line="286" w:lineRule="auto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Надходження від орендної плати за користування цілісним майновим комплексом та іншим державним майном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CACCD2"/>
            <w:vAlign w:val="center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50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9 000,00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50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9 000,00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60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0,00</w:t>
            </w: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624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22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22080400</w:t>
            </w:r>
          </w:p>
        </w:tc>
        <w:tc>
          <w:tcPr>
            <w:tcW w:w="3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spacing w:line="290" w:lineRule="auto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Надходження від орендної плати за користування цілісним майновим комплексом та іншим майном, що перебуває в комунальній власності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CACCD2"/>
            <w:vAlign w:val="center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50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9 000,00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50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9 000,00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60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0,00</w:t>
            </w: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206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22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30000000</w:t>
            </w:r>
          </w:p>
        </w:tc>
        <w:tc>
          <w:tcPr>
            <w:tcW w:w="3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Доходи від операцій з капіталом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CACCD2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36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128 000,00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18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128 000,00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40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128 000,00</w:t>
            </w: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413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22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33000000</w:t>
            </w:r>
          </w:p>
        </w:tc>
        <w:tc>
          <w:tcPr>
            <w:tcW w:w="3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spacing w:line="286" w:lineRule="auto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Кошти від продажу землі і нематеріальних активів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CACCD2"/>
            <w:vAlign w:val="center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36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128000,00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18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128 000,00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40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128 000,00</w:t>
            </w: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206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22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33010000</w:t>
            </w:r>
          </w:p>
        </w:tc>
        <w:tc>
          <w:tcPr>
            <w:tcW w:w="3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Кошти від продажу землі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CACCD2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36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128 000,00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18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128 000,00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40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128 000,00</w:t>
            </w: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946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22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33010100</w:t>
            </w:r>
          </w:p>
        </w:tc>
        <w:tc>
          <w:tcPr>
            <w:tcW w:w="3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spacing w:line="276" w:lineRule="auto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Кошти від продажу земельних ділянок несільськогосподарського призначення, що перебувають у державній або комунальній власності, та земельних ділянок, які знаходяться на теоитооїі Автономної Республіки Коим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CACCD2"/>
            <w:vAlign w:val="center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36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128 000,00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0,00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18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128 000,00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40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128 000,00</w:t>
            </w: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413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CACCD2"/>
          </w:tcPr>
          <w:p w:rsidR="00FF0EFA" w:rsidRDefault="00FF0EFA" w:rsidP="00BE0198">
            <w:pPr>
              <w:framePr w:w="8707" w:h="12322" w:vSpace="384" w:wrap="none" w:hAnchor="page" w:x="1635" w:y="1585"/>
              <w:rPr>
                <w:sz w:val="10"/>
                <w:szCs w:val="10"/>
              </w:rPr>
            </w:pPr>
          </w:p>
        </w:tc>
        <w:tc>
          <w:tcPr>
            <w:tcW w:w="3451" w:type="dxa"/>
            <w:tcBorders>
              <w:top w:val="single" w:sz="4" w:space="0" w:color="auto"/>
              <w:left w:val="single" w:sz="4" w:space="0" w:color="auto"/>
            </w:tcBorders>
            <w:shd w:val="clear" w:color="auto" w:fill="CACCD2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spacing w:line="286" w:lineRule="auto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Усього доходів (без урахування міжбюджетних трансфертів)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CACCD2"/>
            <w:vAlign w:val="center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24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3 803 000,00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CACCD2"/>
            <w:vAlign w:val="center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24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3 675 000,00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CACCD2"/>
            <w:vAlign w:val="center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18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128 000,00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ACCD2"/>
            <w:vAlign w:val="center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40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128 000,00</w:t>
            </w: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206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22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40000000</w:t>
            </w:r>
          </w:p>
        </w:tc>
        <w:tc>
          <w:tcPr>
            <w:tcW w:w="3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Офіційні трансферти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CACCD2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24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1 250 000,00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36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250 000,00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1 000 000,00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30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1000 000,00</w:t>
            </w: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202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22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41000000</w:t>
            </w:r>
          </w:p>
        </w:tc>
        <w:tc>
          <w:tcPr>
            <w:tcW w:w="3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Від органів державного управління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CACCD2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24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1 250 000,00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36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250 000,00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1 000 000,00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30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1 000 000,00</w:t>
            </w: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403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22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41050000</w:t>
            </w:r>
          </w:p>
        </w:tc>
        <w:tc>
          <w:tcPr>
            <w:tcW w:w="3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spacing w:line="286" w:lineRule="auto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Субвенції з місцевих бюджетів іншим місцевим бюджетам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CACCD2"/>
            <w:vAlign w:val="center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24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1 250 000,00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36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250 000,00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1 000 000,00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30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1 000 000,00</w:t>
            </w: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413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22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41053400</w:t>
            </w:r>
          </w:p>
        </w:tc>
        <w:tc>
          <w:tcPr>
            <w:tcW w:w="3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spacing w:line="276" w:lineRule="auto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Субвенція з місцевого бюджету на виконання інвестиційних проектів,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CACCD2"/>
            <w:vAlign w:val="center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24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1000 000,00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framePr w:w="8707" w:h="12322" w:vSpace="384" w:wrap="none" w:hAnchor="page" w:x="1635" w:y="1585"/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1000 000,00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30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1000 000,00</w:t>
            </w: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206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22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41053900</w:t>
            </w:r>
          </w:p>
        </w:tc>
        <w:tc>
          <w:tcPr>
            <w:tcW w:w="3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Інші субвенції з місцевого бюджету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CACCD2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36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250 000,00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/25(7 000,00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60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0,00</w:t>
            </w: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221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ACCD2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42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X</w:t>
            </w:r>
          </w:p>
        </w:tc>
        <w:tc>
          <w:tcPr>
            <w:tcW w:w="3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ACCD2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Разом доходів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ACCD2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24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5 053 000,00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ACCD2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О /9^5 000,00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ACCD2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1128 000,00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ACCD2"/>
            <w:vAlign w:val="bottom"/>
          </w:tcPr>
          <w:p w:rsidR="00FF0EFA" w:rsidRDefault="00FF0EFA" w:rsidP="00BE0198">
            <w:pPr>
              <w:pStyle w:val="aa"/>
              <w:framePr w:w="8707" w:h="12322" w:vSpace="384" w:wrap="none" w:hAnchor="page" w:x="1635" w:y="1585"/>
              <w:ind w:firstLine="30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1128 000,00</w:t>
            </w:r>
          </w:p>
        </w:tc>
      </w:tr>
    </w:tbl>
    <w:p w:rsidR="00FF0EFA" w:rsidRDefault="00FF0EFA" w:rsidP="00FF0EFA">
      <w:pPr>
        <w:framePr w:w="8707" w:h="12322" w:vSpace="384" w:wrap="none" w:hAnchor="page" w:x="1635" w:y="1585"/>
        <w:spacing w:line="1" w:lineRule="exact"/>
      </w:pPr>
    </w:p>
    <w:p w:rsidR="00FF0EFA" w:rsidRDefault="00FF0EFA" w:rsidP="00FF0EFA">
      <w:pPr>
        <w:pStyle w:val="a8"/>
        <w:framePr w:w="835" w:h="192" w:wrap="none" w:hAnchor="page" w:x="1688" w:y="1201"/>
        <w:spacing w:line="240" w:lineRule="auto"/>
        <w:rPr>
          <w:sz w:val="14"/>
          <w:szCs w:val="14"/>
        </w:rPr>
      </w:pPr>
      <w:r>
        <w:rPr>
          <w:rFonts w:ascii="Calibri" w:eastAsia="Calibri" w:hAnsi="Calibri" w:cs="Calibri"/>
          <w:sz w:val="14"/>
          <w:szCs w:val="14"/>
        </w:rPr>
        <w:t>4622782300</w:t>
      </w:r>
    </w:p>
    <w:p w:rsidR="00FF0EFA" w:rsidRDefault="00FF0EFA" w:rsidP="00FF0EFA">
      <w:pPr>
        <w:pStyle w:val="a8"/>
        <w:framePr w:w="370" w:h="211" w:wrap="none" w:hAnchor="page" w:x="9958" w:y="1412"/>
        <w:spacing w:line="240" w:lineRule="auto"/>
        <w:rPr>
          <w:sz w:val="14"/>
          <w:szCs w:val="14"/>
        </w:rPr>
      </w:pPr>
      <w:r>
        <w:rPr>
          <w:rFonts w:ascii="Calibri" w:eastAsia="Calibri" w:hAnsi="Calibri" w:cs="Calibri"/>
          <w:sz w:val="14"/>
          <w:szCs w:val="14"/>
          <w:u w:val="single"/>
        </w:rPr>
        <w:t>(грн)</w:t>
      </w:r>
    </w:p>
    <w:p w:rsidR="00FF0EFA" w:rsidRDefault="00FF0EFA" w:rsidP="00FF0EFA">
      <w:pPr>
        <w:pStyle w:val="a8"/>
        <w:framePr w:w="821" w:h="178" w:wrap="none" w:hAnchor="page" w:x="1654" w:y="1422"/>
        <w:spacing w:line="240" w:lineRule="auto"/>
        <w:rPr>
          <w:sz w:val="12"/>
          <w:szCs w:val="12"/>
        </w:rPr>
      </w:pPr>
      <w:r>
        <w:rPr>
          <w:rFonts w:ascii="Arial" w:eastAsia="Arial" w:hAnsi="Arial" w:cs="Arial"/>
          <w:sz w:val="12"/>
          <w:szCs w:val="12"/>
          <w:u w:val="single"/>
        </w:rPr>
        <w:t>(код бюджету)</w:t>
      </w:r>
    </w:p>
    <w:p w:rsidR="00FF0EFA" w:rsidRDefault="00FF0EFA" w:rsidP="00FF0EFA">
      <w:pPr>
        <w:pStyle w:val="aa"/>
        <w:framePr w:w="1229" w:h="192" w:wrap="none" w:hAnchor="page" w:x="2552" w:y="14324"/>
        <w:rPr>
          <w:sz w:val="14"/>
          <w:szCs w:val="14"/>
        </w:rPr>
      </w:pPr>
      <w:r>
        <w:rPr>
          <w:rFonts w:ascii="Calibri" w:eastAsia="Calibri" w:hAnsi="Calibri" w:cs="Calibri"/>
          <w:b/>
          <w:bCs/>
          <w:sz w:val="14"/>
          <w:szCs w:val="14"/>
        </w:rPr>
        <w:t>Сільський голова</w:t>
      </w:r>
    </w:p>
    <w:p w:rsidR="00FF0EFA" w:rsidRDefault="00FF0EFA" w:rsidP="00FF0EFA">
      <w:pPr>
        <w:pStyle w:val="aa"/>
        <w:framePr w:w="1046" w:h="192" w:wrap="none" w:hAnchor="page" w:x="2552" w:y="14737"/>
        <w:rPr>
          <w:sz w:val="14"/>
          <w:szCs w:val="14"/>
        </w:rPr>
      </w:pPr>
      <w:r>
        <w:rPr>
          <w:rFonts w:ascii="Calibri" w:eastAsia="Calibri" w:hAnsi="Calibri" w:cs="Calibri"/>
          <w:b/>
          <w:bCs/>
          <w:sz w:val="14"/>
          <w:szCs w:val="14"/>
        </w:rPr>
        <w:t>Секретар ради</w:t>
      </w:r>
    </w:p>
    <w:p w:rsidR="00FF0EFA" w:rsidRDefault="00FF0EFA" w:rsidP="00FF0EFA">
      <w:pPr>
        <w:pStyle w:val="aa"/>
        <w:framePr w:w="874" w:h="226" w:wrap="none" w:hAnchor="page" w:x="8187" w:y="14310"/>
        <w:jc w:val="right"/>
        <w:rPr>
          <w:sz w:val="14"/>
          <w:szCs w:val="14"/>
        </w:rPr>
      </w:pPr>
      <w:r>
        <w:rPr>
          <w:rFonts w:ascii="Calibri" w:eastAsia="Calibri" w:hAnsi="Calibri" w:cs="Calibri"/>
          <w:b/>
          <w:bCs/>
          <w:sz w:val="14"/>
          <w:szCs w:val="14"/>
        </w:rPr>
        <w:t>Питель І.М.</w:t>
      </w:r>
    </w:p>
    <w:p w:rsidR="00FF0EFA" w:rsidRDefault="00FF0EFA" w:rsidP="00FF0EFA">
      <w:pPr>
        <w:spacing w:line="360" w:lineRule="exact"/>
      </w:pPr>
    </w:p>
    <w:p w:rsidR="00FF0EFA" w:rsidRDefault="00FF0EFA" w:rsidP="00FF0EFA">
      <w:pPr>
        <w:spacing w:line="360" w:lineRule="exact"/>
      </w:pPr>
    </w:p>
    <w:p w:rsidR="00FF0EFA" w:rsidRDefault="00FF0EFA" w:rsidP="00FF0EFA">
      <w:pPr>
        <w:spacing w:line="360" w:lineRule="exact"/>
      </w:pPr>
    </w:p>
    <w:p w:rsidR="00FF0EFA" w:rsidRDefault="00FF0EFA" w:rsidP="00FF0EFA">
      <w:pPr>
        <w:spacing w:line="360" w:lineRule="exact"/>
      </w:pPr>
    </w:p>
    <w:p w:rsidR="00FF0EFA" w:rsidRDefault="00FF0EFA" w:rsidP="00FF0EFA">
      <w:pPr>
        <w:spacing w:line="360" w:lineRule="exact"/>
      </w:pPr>
    </w:p>
    <w:p w:rsidR="00FF0EFA" w:rsidRDefault="00FF0EFA" w:rsidP="00FF0EFA">
      <w:pPr>
        <w:spacing w:line="360" w:lineRule="exact"/>
      </w:pPr>
    </w:p>
    <w:p w:rsidR="00FF0EFA" w:rsidRDefault="00FF0EFA" w:rsidP="00FF0EFA">
      <w:pPr>
        <w:spacing w:line="360" w:lineRule="exact"/>
      </w:pPr>
    </w:p>
    <w:p w:rsidR="00FF0EFA" w:rsidRDefault="00FF0EFA" w:rsidP="00FF0EFA">
      <w:pPr>
        <w:spacing w:line="360" w:lineRule="exact"/>
      </w:pPr>
    </w:p>
    <w:p w:rsidR="00FF0EFA" w:rsidRDefault="00FF0EFA" w:rsidP="00FF0EFA">
      <w:pPr>
        <w:spacing w:line="360" w:lineRule="exact"/>
      </w:pPr>
    </w:p>
    <w:p w:rsidR="00FF0EFA" w:rsidRDefault="00FF0EFA" w:rsidP="00FF0EFA">
      <w:pPr>
        <w:spacing w:line="360" w:lineRule="exact"/>
      </w:pPr>
    </w:p>
    <w:p w:rsidR="00FF0EFA" w:rsidRDefault="00FF0EFA" w:rsidP="00FF0EFA">
      <w:pPr>
        <w:spacing w:line="360" w:lineRule="exact"/>
      </w:pPr>
    </w:p>
    <w:p w:rsidR="00FF0EFA" w:rsidRDefault="00FF0EFA" w:rsidP="00FF0EFA">
      <w:pPr>
        <w:spacing w:line="360" w:lineRule="exact"/>
      </w:pPr>
    </w:p>
    <w:p w:rsidR="00FF0EFA" w:rsidRDefault="00FF0EFA" w:rsidP="00FF0EFA">
      <w:pPr>
        <w:spacing w:line="360" w:lineRule="exact"/>
      </w:pPr>
    </w:p>
    <w:p w:rsidR="00FF0EFA" w:rsidRDefault="00FF0EFA" w:rsidP="00FF0EFA">
      <w:pPr>
        <w:spacing w:line="360" w:lineRule="exact"/>
      </w:pPr>
    </w:p>
    <w:p w:rsidR="00FF0EFA" w:rsidRDefault="00FF0EFA" w:rsidP="00FF0EFA">
      <w:pPr>
        <w:spacing w:line="360" w:lineRule="exact"/>
      </w:pPr>
    </w:p>
    <w:p w:rsidR="00FF0EFA" w:rsidRDefault="00FF0EFA" w:rsidP="00FF0EFA">
      <w:pPr>
        <w:spacing w:line="360" w:lineRule="exact"/>
      </w:pPr>
    </w:p>
    <w:p w:rsidR="00FF0EFA" w:rsidRDefault="00FF0EFA" w:rsidP="00FF0EFA">
      <w:pPr>
        <w:spacing w:line="360" w:lineRule="exact"/>
      </w:pPr>
    </w:p>
    <w:p w:rsidR="00FF0EFA" w:rsidRDefault="00FF0EFA" w:rsidP="00FF0EFA">
      <w:pPr>
        <w:spacing w:line="360" w:lineRule="exact"/>
      </w:pPr>
    </w:p>
    <w:p w:rsidR="00FF0EFA" w:rsidRDefault="00FF0EFA" w:rsidP="00FF0EFA">
      <w:pPr>
        <w:spacing w:line="360" w:lineRule="exact"/>
      </w:pPr>
    </w:p>
    <w:p w:rsidR="00FF0EFA" w:rsidRDefault="00FF0EFA" w:rsidP="00FF0EFA">
      <w:pPr>
        <w:spacing w:line="360" w:lineRule="exact"/>
      </w:pPr>
    </w:p>
    <w:p w:rsidR="00FF0EFA" w:rsidRDefault="00FF0EFA" w:rsidP="00FF0EFA">
      <w:pPr>
        <w:spacing w:line="360" w:lineRule="exact"/>
      </w:pPr>
    </w:p>
    <w:p w:rsidR="00FF0EFA" w:rsidRDefault="00FF0EFA" w:rsidP="00FF0EFA">
      <w:pPr>
        <w:spacing w:line="360" w:lineRule="exact"/>
      </w:pPr>
    </w:p>
    <w:p w:rsidR="00FF0EFA" w:rsidRDefault="00FF0EFA" w:rsidP="00FF0EFA">
      <w:pPr>
        <w:spacing w:line="360" w:lineRule="exact"/>
      </w:pPr>
    </w:p>
    <w:p w:rsidR="00FF0EFA" w:rsidRDefault="00FF0EFA" w:rsidP="00FF0EFA">
      <w:pPr>
        <w:spacing w:line="360" w:lineRule="exact"/>
      </w:pPr>
    </w:p>
    <w:p w:rsidR="00FF0EFA" w:rsidRDefault="00FF0EFA" w:rsidP="00FF0EFA">
      <w:pPr>
        <w:spacing w:line="360" w:lineRule="exact"/>
      </w:pPr>
    </w:p>
    <w:p w:rsidR="00FF0EFA" w:rsidRDefault="00FF0EFA" w:rsidP="00FF0EFA">
      <w:pPr>
        <w:spacing w:line="360" w:lineRule="exact"/>
      </w:pPr>
    </w:p>
    <w:p w:rsidR="00FF0EFA" w:rsidRDefault="00FF0EFA" w:rsidP="00FF0EFA">
      <w:pPr>
        <w:spacing w:line="360" w:lineRule="exact"/>
      </w:pPr>
    </w:p>
    <w:p w:rsidR="00FF0EFA" w:rsidRDefault="00FF0EFA" w:rsidP="00FF0EFA">
      <w:pPr>
        <w:spacing w:line="360" w:lineRule="exact"/>
      </w:pPr>
    </w:p>
    <w:p w:rsidR="00FF0EFA" w:rsidRDefault="00FF0EFA" w:rsidP="00FF0EFA">
      <w:pPr>
        <w:spacing w:line="360" w:lineRule="exact"/>
      </w:pPr>
    </w:p>
    <w:p w:rsidR="00FF0EFA" w:rsidRDefault="00FF0EFA" w:rsidP="00FF0EFA">
      <w:pPr>
        <w:spacing w:line="360" w:lineRule="exact"/>
      </w:pPr>
    </w:p>
    <w:p w:rsidR="00FF0EFA" w:rsidRDefault="00FF0EFA" w:rsidP="00FF0EFA">
      <w:pPr>
        <w:spacing w:line="360" w:lineRule="exact"/>
      </w:pPr>
    </w:p>
    <w:p w:rsidR="00FF0EFA" w:rsidRDefault="00FF0EFA" w:rsidP="00FF0EFA">
      <w:pPr>
        <w:spacing w:line="360" w:lineRule="exact"/>
      </w:pPr>
    </w:p>
    <w:p w:rsidR="00FF0EFA" w:rsidRDefault="00FF0EFA" w:rsidP="00FF0EFA">
      <w:pPr>
        <w:spacing w:line="360" w:lineRule="exact"/>
      </w:pPr>
    </w:p>
    <w:p w:rsidR="00FF0EFA" w:rsidRDefault="00FF0EFA" w:rsidP="00FF0EFA">
      <w:pPr>
        <w:spacing w:line="360" w:lineRule="exact"/>
      </w:pPr>
    </w:p>
    <w:p w:rsidR="00FF0EFA" w:rsidRDefault="00FF0EFA" w:rsidP="00FF0EFA">
      <w:pPr>
        <w:spacing w:line="360" w:lineRule="exact"/>
      </w:pPr>
    </w:p>
    <w:p w:rsidR="00FF0EFA" w:rsidRDefault="00FF0EFA" w:rsidP="00FF0EFA">
      <w:pPr>
        <w:spacing w:line="360" w:lineRule="exact"/>
      </w:pPr>
    </w:p>
    <w:p w:rsidR="00FF0EFA" w:rsidRDefault="00FF0EFA" w:rsidP="00FF0EFA">
      <w:pPr>
        <w:spacing w:line="360" w:lineRule="exact"/>
      </w:pPr>
    </w:p>
    <w:p w:rsidR="00FF0EFA" w:rsidRDefault="00FF0EFA" w:rsidP="00FF0EFA">
      <w:pPr>
        <w:spacing w:line="360" w:lineRule="exact"/>
      </w:pPr>
    </w:p>
    <w:p w:rsidR="00FF0EFA" w:rsidRDefault="00FF0EFA" w:rsidP="00FF0EFA">
      <w:pPr>
        <w:spacing w:line="360" w:lineRule="exact"/>
      </w:pPr>
    </w:p>
    <w:p w:rsidR="00FF0EFA" w:rsidRDefault="00FF0EFA" w:rsidP="00FF0EFA">
      <w:pPr>
        <w:spacing w:line="360" w:lineRule="exact"/>
      </w:pPr>
    </w:p>
    <w:p w:rsidR="00FF0EFA" w:rsidRDefault="00FF0EFA" w:rsidP="00FF0EFA">
      <w:pPr>
        <w:spacing w:after="676" w:line="1" w:lineRule="exact"/>
      </w:pPr>
      <w:bookmarkStart w:id="10" w:name="_GoBack"/>
      <w:bookmarkEnd w:id="10"/>
    </w:p>
    <w:p w:rsidR="00FF0EFA" w:rsidRDefault="00FF0EFA" w:rsidP="00FF0EFA">
      <w:pPr>
        <w:spacing w:line="1" w:lineRule="exact"/>
        <w:sectPr w:rsidR="00FF0EFA">
          <w:pgSz w:w="12998" w:h="17597"/>
          <w:pgMar w:top="1001" w:right="1788" w:bottom="959" w:left="1634" w:header="573" w:footer="531" w:gutter="0"/>
          <w:pgNumType w:start="37"/>
          <w:cols w:space="720"/>
          <w:noEndnote/>
          <w:docGrid w:linePitch="360"/>
        </w:sectPr>
      </w:pPr>
      <w:r>
        <w:t xml:space="preserve"> </w:t>
      </w:r>
    </w:p>
    <w:p w:rsidR="00FF0EFA" w:rsidRDefault="00FF0EFA" w:rsidP="00FF0EFA">
      <w:pPr>
        <w:pStyle w:val="aa"/>
        <w:spacing w:before="420" w:line="300" w:lineRule="auto"/>
        <w:ind w:left="12360"/>
        <w:rPr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lastRenderedPageBreak/>
        <w:t>Додаток З</w:t>
      </w:r>
    </w:p>
    <w:p w:rsidR="00FF0EFA" w:rsidRDefault="00FF0EFA" w:rsidP="00FF0EFA">
      <w:pPr>
        <w:pStyle w:val="aa"/>
        <w:spacing w:after="160" w:line="300" w:lineRule="auto"/>
        <w:ind w:left="12360" w:firstLine="20"/>
        <w:rPr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до рішення №3 від 19.08.2020р.Грибовицької сільської ради "Про внесення змін в сільський бюджет на 2020 рік"</w:t>
      </w:r>
    </w:p>
    <w:p w:rsidR="00FF0EFA" w:rsidRDefault="00FF0EFA" w:rsidP="00FF0EFA">
      <w:pPr>
        <w:pStyle w:val="aa"/>
        <w:spacing w:line="300" w:lineRule="auto"/>
        <w:jc w:val="center"/>
        <w:rPr>
          <w:sz w:val="12"/>
          <w:szCs w:val="12"/>
        </w:rPr>
      </w:pPr>
      <w:r>
        <w:rPr>
          <w:rFonts w:ascii="Arial" w:eastAsia="Arial" w:hAnsi="Arial" w:cs="Arial"/>
          <w:b/>
          <w:bCs/>
          <w:sz w:val="12"/>
          <w:szCs w:val="12"/>
        </w:rPr>
        <w:t>РОЗПОДІЛ</w:t>
      </w:r>
      <w:r>
        <w:rPr>
          <w:rFonts w:ascii="Arial" w:eastAsia="Arial" w:hAnsi="Arial" w:cs="Arial"/>
          <w:b/>
          <w:bCs/>
          <w:sz w:val="12"/>
          <w:szCs w:val="12"/>
        </w:rPr>
        <w:br/>
        <w:t>видатків місцевого бюджету на 2020 рік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97"/>
        <w:gridCol w:w="797"/>
        <w:gridCol w:w="792"/>
        <w:gridCol w:w="2683"/>
        <w:gridCol w:w="907"/>
        <w:gridCol w:w="912"/>
        <w:gridCol w:w="917"/>
        <w:gridCol w:w="907"/>
        <w:gridCol w:w="922"/>
        <w:gridCol w:w="912"/>
        <w:gridCol w:w="907"/>
        <w:gridCol w:w="907"/>
        <w:gridCol w:w="922"/>
        <w:gridCol w:w="922"/>
        <w:gridCol w:w="965"/>
        <w:gridCol w:w="950"/>
      </w:tblGrid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182"/>
        </w:trPr>
        <w:tc>
          <w:tcPr>
            <w:tcW w:w="7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spacing w:line="326" w:lineRule="auto"/>
              <w:jc w:val="center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sz w:val="9"/>
                <w:szCs w:val="9"/>
              </w:rPr>
              <w:t>Код Програмної класифікації видатків та кредитування місцевого бюджету</w:t>
            </w:r>
          </w:p>
        </w:tc>
        <w:tc>
          <w:tcPr>
            <w:tcW w:w="7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spacing w:line="329" w:lineRule="auto"/>
              <w:jc w:val="center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color w:val="1C1C1C"/>
                <w:sz w:val="9"/>
                <w:szCs w:val="9"/>
              </w:rPr>
              <w:t>Код Типової програмної класифікації видатків та кредитування місцевого бюджету</w:t>
            </w:r>
          </w:p>
        </w:tc>
        <w:tc>
          <w:tcPr>
            <w:tcW w:w="79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spacing w:line="326" w:lineRule="auto"/>
              <w:jc w:val="center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sz w:val="9"/>
                <w:szCs w:val="9"/>
              </w:rPr>
              <w:t>Код Функціональної класифікації видатків та кредитування бюджету</w:t>
            </w:r>
          </w:p>
        </w:tc>
        <w:tc>
          <w:tcPr>
            <w:tcW w:w="268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spacing w:line="300" w:lineRule="auto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Найменування головного розпорядника коштів місцевого бюджету/ відповідального виконавця, найменування бюджетної програми згідно з Типовою програмною класифікацією видатків та кредитування місцевого бюджету</w:t>
            </w:r>
          </w:p>
        </w:tc>
        <w:tc>
          <w:tcPr>
            <w:tcW w:w="4565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Загальний фонд</w:t>
            </w:r>
          </w:p>
        </w:tc>
        <w:tc>
          <w:tcPr>
            <w:tcW w:w="5535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Спеціальний фонд</w:t>
            </w:r>
          </w:p>
        </w:tc>
        <w:tc>
          <w:tcPr>
            <w:tcW w:w="9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ACCD2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26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Разом</w:t>
            </w: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79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framePr w:w="16118" w:h="8707" w:vSpace="298" w:wrap="notBeside" w:vAnchor="text" w:hAnchor="text" w:y="299"/>
            </w:pPr>
          </w:p>
        </w:tc>
        <w:tc>
          <w:tcPr>
            <w:tcW w:w="79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framePr w:w="16118" w:h="8707" w:vSpace="298" w:wrap="notBeside" w:vAnchor="text" w:hAnchor="text" w:y="299"/>
            </w:pPr>
          </w:p>
        </w:tc>
        <w:tc>
          <w:tcPr>
            <w:tcW w:w="79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framePr w:w="16118" w:h="8707" w:vSpace="298" w:wrap="notBeside" w:vAnchor="text" w:hAnchor="text" w:y="299"/>
            </w:pPr>
          </w:p>
        </w:tc>
        <w:tc>
          <w:tcPr>
            <w:tcW w:w="2683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framePr w:w="16118" w:h="8707" w:vSpace="298" w:wrap="notBeside" w:vAnchor="text" w:hAnchor="text" w:y="299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CACCD2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усього</w:t>
            </w:r>
          </w:p>
        </w:tc>
        <w:tc>
          <w:tcPr>
            <w:tcW w:w="91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spacing w:line="293" w:lineRule="auto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видатки споживання</w:t>
            </w:r>
          </w:p>
        </w:tc>
        <w:tc>
          <w:tcPr>
            <w:tcW w:w="182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з них</w:t>
            </w:r>
          </w:p>
        </w:tc>
        <w:tc>
          <w:tcPr>
            <w:tcW w:w="92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spacing w:line="300" w:lineRule="auto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видатки розвитку</w:t>
            </w:r>
          </w:p>
        </w:tc>
        <w:tc>
          <w:tcPr>
            <w:tcW w:w="91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CACCD2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26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усього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spacing w:line="300" w:lineRule="auto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утому числі бюджет розвитку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spacing w:line="310" w:lineRule="auto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видатки споживання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3 них</w:t>
            </w:r>
          </w:p>
        </w:tc>
        <w:tc>
          <w:tcPr>
            <w:tcW w:w="96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spacing w:line="300" w:lineRule="auto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видатки розвитку</w:t>
            </w:r>
          </w:p>
        </w:tc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ACCD2"/>
            <w:vAlign w:val="center"/>
          </w:tcPr>
          <w:p w:rsidR="00FF0EFA" w:rsidRDefault="00FF0EFA" w:rsidP="00BE0198">
            <w:pPr>
              <w:framePr w:w="16118" w:h="8707" w:vSpace="298" w:wrap="notBeside" w:vAnchor="text" w:hAnchor="text" w:y="299"/>
            </w:pP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778"/>
        </w:trPr>
        <w:tc>
          <w:tcPr>
            <w:tcW w:w="79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framePr w:w="16118" w:h="8707" w:vSpace="298" w:wrap="notBeside" w:vAnchor="text" w:hAnchor="text" w:y="299"/>
            </w:pPr>
          </w:p>
        </w:tc>
        <w:tc>
          <w:tcPr>
            <w:tcW w:w="79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framePr w:w="16118" w:h="8707" w:vSpace="298" w:wrap="notBeside" w:vAnchor="text" w:hAnchor="text" w:y="299"/>
            </w:pPr>
          </w:p>
        </w:tc>
        <w:tc>
          <w:tcPr>
            <w:tcW w:w="79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framePr w:w="16118" w:h="8707" w:vSpace="298" w:wrap="notBeside" w:vAnchor="text" w:hAnchor="text" w:y="299"/>
            </w:pPr>
          </w:p>
        </w:tc>
        <w:tc>
          <w:tcPr>
            <w:tcW w:w="2683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framePr w:w="16118" w:h="8707" w:vSpace="298" w:wrap="notBeside" w:vAnchor="text" w:hAnchor="text" w:y="299"/>
            </w:pPr>
          </w:p>
        </w:tc>
        <w:tc>
          <w:tcPr>
            <w:tcW w:w="907" w:type="dxa"/>
            <w:vMerge/>
            <w:tcBorders>
              <w:left w:val="single" w:sz="4" w:space="0" w:color="auto"/>
            </w:tcBorders>
            <w:shd w:val="clear" w:color="auto" w:fill="CACCD2"/>
            <w:vAlign w:val="center"/>
          </w:tcPr>
          <w:p w:rsidR="00FF0EFA" w:rsidRDefault="00FF0EFA" w:rsidP="00BE0198">
            <w:pPr>
              <w:framePr w:w="16118" w:h="8707" w:vSpace="298" w:wrap="notBeside" w:vAnchor="text" w:hAnchor="text" w:y="299"/>
            </w:pPr>
          </w:p>
        </w:tc>
        <w:tc>
          <w:tcPr>
            <w:tcW w:w="91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framePr w:w="16118" w:h="8707" w:vSpace="298" w:wrap="notBeside" w:vAnchor="text" w:hAnchor="text" w:y="299"/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оплата праці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spacing w:line="300" w:lineRule="auto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комунальні послуги та енергоносії</w:t>
            </w:r>
          </w:p>
        </w:tc>
        <w:tc>
          <w:tcPr>
            <w:tcW w:w="92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framePr w:w="16118" w:h="8707" w:vSpace="298" w:wrap="notBeside" w:vAnchor="text" w:hAnchor="text" w:y="299"/>
            </w:pPr>
          </w:p>
        </w:tc>
        <w:tc>
          <w:tcPr>
            <w:tcW w:w="912" w:type="dxa"/>
            <w:vMerge/>
            <w:tcBorders>
              <w:left w:val="single" w:sz="4" w:space="0" w:color="auto"/>
            </w:tcBorders>
            <w:shd w:val="clear" w:color="auto" w:fill="CACCD2"/>
            <w:vAlign w:val="center"/>
          </w:tcPr>
          <w:p w:rsidR="00FF0EFA" w:rsidRDefault="00FF0EFA" w:rsidP="00BE0198">
            <w:pPr>
              <w:framePr w:w="16118" w:h="8707" w:vSpace="298" w:wrap="notBeside" w:vAnchor="text" w:hAnchor="text" w:y="299"/>
            </w:pPr>
          </w:p>
        </w:tc>
        <w:tc>
          <w:tcPr>
            <w:tcW w:w="90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framePr w:w="16118" w:h="8707" w:vSpace="298" w:wrap="notBeside" w:vAnchor="text" w:hAnchor="text" w:y="299"/>
            </w:pPr>
          </w:p>
        </w:tc>
        <w:tc>
          <w:tcPr>
            <w:tcW w:w="90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framePr w:w="16118" w:h="8707" w:vSpace="298" w:wrap="notBeside" w:vAnchor="text" w:hAnchor="text" w:y="299"/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оплата праці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spacing w:line="298" w:lineRule="auto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комунальні послуги та енергоносії</w:t>
            </w:r>
          </w:p>
        </w:tc>
        <w:tc>
          <w:tcPr>
            <w:tcW w:w="96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framePr w:w="16118" w:h="8707" w:vSpace="298" w:wrap="notBeside" w:vAnchor="text" w:hAnchor="text" w:y="299"/>
            </w:pPr>
          </w:p>
        </w:tc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ACCD2"/>
            <w:vAlign w:val="center"/>
          </w:tcPr>
          <w:p w:rsidR="00FF0EFA" w:rsidRDefault="00FF0EFA" w:rsidP="00BE0198">
            <w:pPr>
              <w:framePr w:w="16118" w:h="8707" w:vSpace="298" w:wrap="notBeside" w:vAnchor="text" w:hAnchor="text" w:y="299"/>
            </w:pP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2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3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4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CACCD2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40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5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40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6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40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8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right="400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9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CACCD2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right="360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right="380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11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right="380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12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right="380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13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right="380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14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right="420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ACCD2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right="400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16</w:t>
            </w: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350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0100000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framePr w:w="16118" w:h="8707" w:vSpace="298" w:wrap="notBeside" w:vAnchor="text" w:hAnchor="text" w:y="299"/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framePr w:w="16118" w:h="8707" w:vSpace="298" w:wrap="notBeside" w:vAnchor="text" w:hAnchor="text" w:y="299"/>
              <w:rPr>
                <w:sz w:val="10"/>
                <w:szCs w:val="1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spacing w:line="300" w:lineRule="auto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Грибовицька сільська рада Жовківського району Львівської області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CACCD2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16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4 435 000,00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18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4 360 000,00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1705 000,00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567 000,00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75 000,00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CACCD2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18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2 045 700,00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18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1 964 000,00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3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70 000,00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1975 700,00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ACCD2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16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6 480 700,00</w:t>
            </w: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970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0110000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framePr w:w="16118" w:h="8707" w:vSpace="298" w:wrap="notBeside" w:vAnchor="text" w:hAnchor="text" w:y="299"/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framePr w:w="16118" w:h="8707" w:vSpace="298" w:wrap="notBeside" w:vAnchor="text" w:hAnchor="text" w:y="299"/>
              <w:rPr>
                <w:sz w:val="10"/>
                <w:szCs w:val="1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Pr="00FF0EFA" w:rsidRDefault="00FF0EFA" w:rsidP="00BE0198">
            <w:pPr>
              <w:pStyle w:val="aa"/>
              <w:framePr w:w="16118" w:h="8707" w:vSpace="298" w:wrap="notBeside" w:vAnchor="text" w:hAnchor="text" w:y="299"/>
              <w:spacing w:line="302" w:lineRule="auto"/>
              <w:rPr>
                <w:sz w:val="12"/>
                <w:szCs w:val="12"/>
                <w:lang w:val="uk-UA"/>
              </w:rPr>
            </w:pPr>
            <w:r w:rsidRPr="00FF0EFA">
              <w:rPr>
                <w:rFonts w:ascii="Arial" w:eastAsia="Arial" w:hAnsi="Arial" w:cs="Arial"/>
                <w:sz w:val="12"/>
                <w:szCs w:val="12"/>
                <w:lang w:val="uk-UA"/>
              </w:rPr>
              <w:t>Апарат (секретаріат) місцевої ради (Верховної Ради Автономної Республіки Крим, обласних, Київської та Севастопольської міських рад, районних рад і рад міст обласного та республіканського Автономної Республіки Кпим, оайонного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CACCD2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16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4435 000,00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18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4 360 000,00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1 705 000,00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567 000,00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3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75 000,00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CACCD2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18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2 045 700,00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18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1 964 000,00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3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70 000,00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1975 700,00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ACCD2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16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6 480 700,00</w:t>
            </w: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869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0110150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0150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0111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spacing w:line="305" w:lineRule="auto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Організаційне, інформаційно-аналітичне та матеріально-технічне забезпечення діяльності обласної ради, районної ради, районної у місті ради (у разі її створення), міської, селищної, сільської рад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CACCD2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16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2 343 500,00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18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2 343 500,00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1 700 000,00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81 000,00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CACCD2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ACCD2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16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2 343 500,00</w:t>
            </w: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864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0113140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3140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1040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spacing w:line="300" w:lineRule="auto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Оздоровлення та відпочинок дітей (крім заходів з оздоровлення дітей, що здійснюються за рахунок коштів на оздоровлення громадян, які постраждали внаслідок Чорнобильської катастрофи)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CACCD2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24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250 000,00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26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250 000,00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CACCD2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ACCD2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26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250 000,00</w:t>
            </w: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346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0113242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3242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1090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spacing w:line="300" w:lineRule="auto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 xml:space="preserve">Інші заходи у сфері соціального захисту </w:t>
            </w:r>
            <w:r>
              <w:rPr>
                <w:rFonts w:ascii="Arial" w:eastAsia="Arial" w:hAnsi="Arial" w:cs="Arial"/>
                <w:color w:val="31364B"/>
                <w:sz w:val="12"/>
                <w:szCs w:val="12"/>
              </w:rPr>
              <w:t xml:space="preserve">і </w:t>
            </w:r>
            <w:r>
              <w:rPr>
                <w:rFonts w:ascii="Arial" w:eastAsia="Arial" w:hAnsi="Arial" w:cs="Arial"/>
                <w:sz w:val="12"/>
                <w:szCs w:val="12"/>
              </w:rPr>
              <w:t>соціального забезпечення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CACCD2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24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110 000,00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26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110 000,00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CACCD2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ACCD2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26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110 000,00</w:t>
            </w: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0114082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4082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0829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Інші заходи в галузі культури і мистецтва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CACCD2"/>
            <w:vAlign w:val="bottom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34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30 000,00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34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ЗО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CACCD2"/>
            <w:vAlign w:val="bottom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ACCD2"/>
            <w:vAlign w:val="bottom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34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30 000,00</w:t>
            </w: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346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0115011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5011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0810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spacing w:line="300" w:lineRule="auto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Проведення навчально-тренувальних зборів і змагань з олімпійських видів спорту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CACCD2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40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3 000,00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40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3 000,00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CACCD2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66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ACCD2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42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3 000,00</w:t>
            </w: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518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0115062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5062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0810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spacing w:line="305" w:lineRule="auto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Підтримка спорту вищих досягнень та організацій, які здійснюють фізкультурно- спортивну діяльність в регіоні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CACCD2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40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4 500,00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40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4 500,00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CACCD2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66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ACCD2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42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4 500,00</w:t>
            </w: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178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0116030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6030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0620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Організація благоустрою населених пунктів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CACCD2"/>
            <w:vAlign w:val="bottom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24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961000,00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26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961 000,00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5 000,00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486 000,00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CACCD2"/>
            <w:vAlign w:val="bottom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66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ACCD2"/>
            <w:vAlign w:val="bottom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26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961000,00</w:t>
            </w: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346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0117110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7110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0421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spacing w:line="310" w:lineRule="auto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Реалізація програм в галузі сільського господарства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CACCD2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34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24 000,00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34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24 000,00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CACCD2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66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ACCD2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34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24 000,00</w:t>
            </w: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168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0117130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7130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0421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Здійснення заходів із землеустрою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CACCD2"/>
            <w:vAlign w:val="bottom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34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75 000,00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64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3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75 000,00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CACCD2"/>
            <w:vAlign w:val="bottom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17 700,00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6 000,00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17 700,00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ACCD2"/>
            <w:vAlign w:val="bottom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34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92 700,00</w:t>
            </w: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178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0117324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7324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0443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Будівництво установ та закладів культури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CACCD2"/>
            <w:vAlign w:val="bottom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62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64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CACCD2"/>
            <w:vAlign w:val="bottom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450 277,00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450 277,00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450 277,00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ACCD2"/>
            <w:vAlign w:val="bottom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26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450 277,00</w:t>
            </w: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341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0117350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7350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0443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spacing w:line="300" w:lineRule="auto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Розроблення схем планування та забудови територій (містобудівної документації)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CACCD2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62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64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CACCD2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26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107 723,00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107 723,00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107 723,00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ACCD2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26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107 723,00</w:t>
            </w: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350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0117368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7368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0490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spacing w:line="310" w:lineRule="auto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Виконання інвестиційних проектів за рахунок субвенцій з інших бюджетів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CACCD2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62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64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CACCD2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18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1 000 000,00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1000 000,00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18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1000 000,00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ACCD2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1 000 000,00</w:t>
            </w: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518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0117461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7461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0456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spacing w:line="305" w:lineRule="auto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Утримання та розвиток автомобільних доріг та дорожньої інфраструктури за рахунок коштів місцевого бюджету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CACCD2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24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424 000,00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26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424 000,00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CACCD2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ACCD2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26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424 000,00</w:t>
            </w: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341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0117680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7680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0490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spacing w:line="310" w:lineRule="auto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Членські внески до асоціацій органів місцевого самоврядування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CACCD2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40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5 000,00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40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5 000,00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CACCD2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ACCD2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42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5 000,00</w:t>
            </w: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350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0118311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8311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0511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spacing w:line="310" w:lineRule="auto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Охорона та раціональне використання природних ресурсів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CACCD2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62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64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CACCD2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32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50 000,00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3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50 000,00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ACCD2"/>
            <w:vAlign w:val="center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34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50 000,00</w:t>
            </w: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197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0118312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8312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0512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Утилізація відходів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62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64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20 000,00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3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20 000,00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framePr w:w="16118" w:h="8707" w:vSpace="298" w:wrap="notBeside" w:vAnchor="text" w:hAnchor="text" w:y="299"/>
              <w:ind w:firstLine="34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20 000,00</w:t>
            </w:r>
          </w:p>
        </w:tc>
      </w:tr>
    </w:tbl>
    <w:p w:rsidR="00FF0EFA" w:rsidRDefault="00FF0EFA" w:rsidP="00FF0EFA">
      <w:pPr>
        <w:pStyle w:val="a8"/>
        <w:framePr w:w="720" w:h="149" w:hSpace="15398" w:wrap="notBeside" w:vAnchor="text" w:hAnchor="text" w:x="44" w:y="1"/>
        <w:spacing w:line="240" w:lineRule="auto"/>
        <w:jc w:val="both"/>
        <w:rPr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4622782300</w:t>
      </w:r>
    </w:p>
    <w:p w:rsidR="00FF0EFA" w:rsidRDefault="00FF0EFA" w:rsidP="00FF0EFA">
      <w:pPr>
        <w:pStyle w:val="a8"/>
        <w:framePr w:w="16104" w:h="206" w:hSpace="14" w:wrap="notBeside" w:vAnchor="text" w:hAnchor="text" w:x="6" w:y="150"/>
        <w:tabs>
          <w:tab w:val="left" w:leader="underscore" w:pos="1546"/>
          <w:tab w:val="left" w:leader="underscore" w:pos="2338"/>
          <w:tab w:val="left" w:leader="underscore" w:pos="3192"/>
          <w:tab w:val="left" w:leader="underscore" w:pos="4517"/>
          <w:tab w:val="left" w:leader="underscore" w:pos="4570"/>
          <w:tab w:val="left" w:leader="underscore" w:pos="9595"/>
          <w:tab w:val="left" w:leader="underscore" w:pos="15739"/>
        </w:tabs>
        <w:spacing w:line="240" w:lineRule="auto"/>
        <w:rPr>
          <w:sz w:val="9"/>
          <w:szCs w:val="9"/>
        </w:rPr>
      </w:pPr>
      <w:r>
        <w:rPr>
          <w:rFonts w:ascii="Arial" w:eastAsia="Arial" w:hAnsi="Arial" w:cs="Arial"/>
          <w:sz w:val="9"/>
          <w:szCs w:val="9"/>
          <w:u w:val="single"/>
        </w:rPr>
        <w:t xml:space="preserve">(код </w:t>
      </w:r>
      <w:proofErr w:type="gramStart"/>
      <w:r>
        <w:rPr>
          <w:rFonts w:ascii="Arial" w:eastAsia="Arial" w:hAnsi="Arial" w:cs="Arial"/>
          <w:sz w:val="9"/>
          <w:szCs w:val="9"/>
          <w:u w:val="single"/>
        </w:rPr>
        <w:t>бюджету)</w:t>
      </w:r>
      <w:r>
        <w:rPr>
          <w:rFonts w:ascii="Arial" w:eastAsia="Arial" w:hAnsi="Arial" w:cs="Arial"/>
          <w:sz w:val="9"/>
          <w:szCs w:val="9"/>
        </w:rPr>
        <w:tab/>
      </w:r>
      <w:proofErr w:type="gramEnd"/>
      <w:r>
        <w:rPr>
          <w:rFonts w:ascii="Arial" w:eastAsia="Arial" w:hAnsi="Arial" w:cs="Arial"/>
          <w:sz w:val="9"/>
          <w:szCs w:val="9"/>
        </w:rPr>
        <w:tab/>
        <w:t>______</w:t>
      </w:r>
      <w:r>
        <w:rPr>
          <w:rFonts w:ascii="Arial" w:eastAsia="Arial" w:hAnsi="Arial" w:cs="Arial"/>
          <w:sz w:val="9"/>
          <w:szCs w:val="9"/>
        </w:rPr>
        <w:tab/>
      </w:r>
      <w:r>
        <w:rPr>
          <w:rFonts w:ascii="Arial" w:eastAsia="Arial" w:hAnsi="Arial" w:cs="Arial"/>
          <w:sz w:val="9"/>
          <w:szCs w:val="9"/>
        </w:rPr>
        <w:tab/>
      </w:r>
      <w:r>
        <w:rPr>
          <w:rFonts w:ascii="Arial" w:eastAsia="Arial" w:hAnsi="Arial" w:cs="Arial"/>
          <w:sz w:val="9"/>
          <w:szCs w:val="9"/>
        </w:rPr>
        <w:tab/>
      </w:r>
      <w:r>
        <w:rPr>
          <w:rFonts w:ascii="Arial" w:eastAsia="Arial" w:hAnsi="Arial" w:cs="Arial"/>
          <w:sz w:val="9"/>
          <w:szCs w:val="9"/>
        </w:rPr>
        <w:tab/>
      </w:r>
      <w:r>
        <w:rPr>
          <w:rFonts w:ascii="Arial" w:eastAsia="Arial" w:hAnsi="Arial" w:cs="Arial"/>
          <w:sz w:val="9"/>
          <w:szCs w:val="9"/>
        </w:rPr>
        <w:tab/>
      </w:r>
      <w:r>
        <w:rPr>
          <w:rFonts w:ascii="Arial" w:eastAsia="Arial" w:hAnsi="Arial" w:cs="Arial"/>
          <w:sz w:val="9"/>
          <w:szCs w:val="9"/>
          <w:u w:val="single"/>
        </w:rPr>
        <w:t>(</w:t>
      </w:r>
      <w:r>
        <w:rPr>
          <w:rFonts w:ascii="Arial" w:eastAsia="Arial" w:hAnsi="Arial" w:cs="Arial"/>
          <w:sz w:val="9"/>
          <w:szCs w:val="9"/>
          <w:u w:val="single"/>
          <w:vertAlign w:val="superscript"/>
        </w:rPr>
        <w:t>Г</w:t>
      </w:r>
      <w:r>
        <w:rPr>
          <w:rFonts w:ascii="Arial" w:eastAsia="Arial" w:hAnsi="Arial" w:cs="Arial"/>
          <w:sz w:val="9"/>
          <w:szCs w:val="9"/>
          <w:u w:val="single"/>
        </w:rPr>
        <w:t>Р</w:t>
      </w:r>
      <w:r>
        <w:rPr>
          <w:rFonts w:ascii="Arial" w:eastAsia="Arial" w:hAnsi="Arial" w:cs="Arial"/>
          <w:sz w:val="9"/>
          <w:szCs w:val="9"/>
          <w:u w:val="single"/>
          <w:vertAlign w:val="superscript"/>
        </w:rPr>
        <w:t>Н</w:t>
      </w:r>
      <w:r>
        <w:rPr>
          <w:rFonts w:ascii="Arial" w:eastAsia="Arial" w:hAnsi="Arial" w:cs="Arial"/>
          <w:sz w:val="9"/>
          <w:szCs w:val="9"/>
          <w:u w:val="single"/>
        </w:rPr>
        <w:t>-)</w:t>
      </w:r>
    </w:p>
    <w:p w:rsidR="00FF0EFA" w:rsidRDefault="00FF0EFA" w:rsidP="00FF0EFA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54"/>
        <w:gridCol w:w="816"/>
        <w:gridCol w:w="802"/>
        <w:gridCol w:w="2731"/>
        <w:gridCol w:w="898"/>
        <w:gridCol w:w="926"/>
        <w:gridCol w:w="917"/>
        <w:gridCol w:w="922"/>
        <w:gridCol w:w="907"/>
        <w:gridCol w:w="922"/>
        <w:gridCol w:w="893"/>
        <w:gridCol w:w="912"/>
        <w:gridCol w:w="898"/>
        <w:gridCol w:w="902"/>
        <w:gridCol w:w="902"/>
        <w:gridCol w:w="917"/>
      </w:tblGrid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1046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ind w:firstLine="14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lastRenderedPageBreak/>
              <w:t>0119730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9730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0180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spacing w:line="300" w:lineRule="auto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 xml:space="preserve">Субвенція з місцевого бюджету на фінансове забезпечення будівництва, реконструкції, ремонту </w:t>
            </w:r>
            <w:r>
              <w:rPr>
                <w:rFonts w:ascii="Arial" w:eastAsia="Arial" w:hAnsi="Arial" w:cs="Arial"/>
                <w:color w:val="31364B"/>
                <w:sz w:val="12"/>
                <w:szCs w:val="12"/>
              </w:rPr>
              <w:t xml:space="preserve">і </w:t>
            </w:r>
            <w:r>
              <w:rPr>
                <w:rFonts w:ascii="Arial" w:eastAsia="Arial" w:hAnsi="Arial" w:cs="Arial"/>
                <w:sz w:val="12"/>
                <w:szCs w:val="12"/>
              </w:rPr>
              <w:t>утримання автомобільних доріг загального користування місцевого значення, вулиць і доріг комунальної власності у населених пунктах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CACCD2"/>
            <w:vAlign w:val="center"/>
          </w:tcPr>
          <w:p w:rsidR="00FF0EFA" w:rsidRDefault="00FF0EFA" w:rsidP="00BE0198">
            <w:pPr>
              <w:pStyle w:val="aa"/>
              <w:ind w:firstLine="28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100 000,00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ind w:firstLine="28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100 000,00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CACCD2"/>
            <w:vAlign w:val="center"/>
          </w:tcPr>
          <w:p w:rsidR="00FF0EFA" w:rsidRDefault="00FF0EFA" w:rsidP="00BE0198">
            <w:pPr>
              <w:pStyle w:val="aa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ACCD2"/>
            <w:vAlign w:val="center"/>
          </w:tcPr>
          <w:p w:rsidR="00FF0EFA" w:rsidRDefault="00FF0EFA" w:rsidP="00BE0198">
            <w:pPr>
              <w:pStyle w:val="aa"/>
              <w:ind w:firstLine="26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100 000,00</w:t>
            </w: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341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ind w:firstLine="14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0119750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9750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0180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spacing w:line="300" w:lineRule="auto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Субвенція з місцевого бюджету на співфінансування інвестиційних проектів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CACCD2"/>
            <w:vAlign w:val="center"/>
          </w:tcPr>
          <w:p w:rsidR="00FF0EFA" w:rsidRDefault="00FF0EFA" w:rsidP="00BE0198">
            <w:pPr>
              <w:pStyle w:val="aa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CACCD2"/>
            <w:vAlign w:val="center"/>
          </w:tcPr>
          <w:p w:rsidR="00FF0EFA" w:rsidRDefault="00FF0EFA" w:rsidP="00BE0198">
            <w:pPr>
              <w:pStyle w:val="aa"/>
              <w:ind w:firstLine="28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200 000,00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ind w:firstLine="26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200 000,00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ind w:firstLine="26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200 000,00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ACCD2"/>
            <w:vAlign w:val="center"/>
          </w:tcPr>
          <w:p w:rsidR="00FF0EFA" w:rsidRDefault="00FF0EFA" w:rsidP="00BE0198">
            <w:pPr>
              <w:pStyle w:val="aa"/>
              <w:ind w:firstLine="26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200 000,00</w:t>
            </w: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ind w:firstLine="14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0119770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9770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0180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Інші субвенції з місцевого бюджету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CACCD2"/>
            <w:vAlign w:val="bottom"/>
          </w:tcPr>
          <w:p w:rsidR="00FF0EFA" w:rsidRDefault="00FF0EFA" w:rsidP="00BE0198">
            <w:pPr>
              <w:pStyle w:val="aa"/>
              <w:ind w:firstLine="34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75 000,00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ind w:firstLine="34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75 000,00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CACCD2"/>
            <w:vAlign w:val="bottom"/>
          </w:tcPr>
          <w:p w:rsidR="00FF0EFA" w:rsidRDefault="00FF0EFA" w:rsidP="00BE0198">
            <w:pPr>
              <w:pStyle w:val="aa"/>
              <w:ind w:firstLine="28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200000,00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ind w:firstLine="26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200 000,00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ind w:firstLine="26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200 000,00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ACCD2"/>
            <w:vAlign w:val="bottom"/>
          </w:tcPr>
          <w:p w:rsidR="00FF0EFA" w:rsidRDefault="00FF0EFA" w:rsidP="00BE0198">
            <w:pPr>
              <w:pStyle w:val="aa"/>
              <w:ind w:firstLine="26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275 000,00</w:t>
            </w: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518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ind w:firstLine="14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0119800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9800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0180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tabs>
                <w:tab w:val="left" w:pos="2131"/>
              </w:tabs>
              <w:spacing w:line="300" w:lineRule="auto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1C1C1C"/>
                <w:sz w:val="12"/>
                <w:szCs w:val="12"/>
              </w:rPr>
              <w:t xml:space="preserve">Субвенція з місцевого бюджету державному / бюджету на виконання програм соціально- </w:t>
            </w:r>
            <w:r>
              <w:rPr>
                <w:rFonts w:ascii="Arial" w:eastAsia="Arial" w:hAnsi="Arial" w:cs="Arial"/>
                <w:color w:val="31364B"/>
                <w:sz w:val="12"/>
                <w:szCs w:val="12"/>
              </w:rPr>
              <w:t xml:space="preserve">/ </w:t>
            </w:r>
            <w:r>
              <w:rPr>
                <w:rFonts w:ascii="Arial" w:eastAsia="Arial" w:hAnsi="Arial" w:cs="Arial"/>
                <w:color w:val="1C1C1C"/>
                <w:sz w:val="12"/>
                <w:szCs w:val="12"/>
              </w:rPr>
              <w:t xml:space="preserve">економічного розвитку </w:t>
            </w:r>
            <w:proofErr w:type="gramStart"/>
            <w:r>
              <w:rPr>
                <w:rFonts w:ascii="Arial" w:eastAsia="Arial" w:hAnsi="Arial" w:cs="Arial"/>
                <w:color w:val="1C1C1C"/>
                <w:sz w:val="12"/>
                <w:szCs w:val="12"/>
              </w:rPr>
              <w:t>регіойів;.</w:t>
            </w:r>
            <w:proofErr w:type="gramEnd"/>
            <w:r>
              <w:rPr>
                <w:rFonts w:ascii="Arial" w:eastAsia="Arial" w:hAnsi="Arial" w:cs="Arial"/>
                <w:color w:val="1C1C1C"/>
                <w:sz w:val="12"/>
                <w:szCs w:val="12"/>
              </w:rPr>
              <w:t xml:space="preserve"> ■</w:t>
            </w:r>
            <w:r>
              <w:rPr>
                <w:rFonts w:ascii="Arial" w:eastAsia="Arial" w:hAnsi="Arial" w:cs="Arial"/>
                <w:color w:val="1C1C1C"/>
                <w:sz w:val="12"/>
                <w:szCs w:val="12"/>
              </w:rPr>
              <w:tab/>
            </w:r>
            <w:r>
              <w:rPr>
                <w:rFonts w:ascii="Arial" w:eastAsia="Arial" w:hAnsi="Arial" w:cs="Arial"/>
                <w:color w:val="31364B"/>
                <w:sz w:val="12"/>
                <w:szCs w:val="12"/>
              </w:rPr>
              <w:t>'/] /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CACCD2"/>
            <w:vAlign w:val="center"/>
          </w:tcPr>
          <w:p w:rsidR="00FF0EFA" w:rsidRDefault="00FF0EFA" w:rsidP="00BE0198">
            <w:pPr>
              <w:pStyle w:val="aa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] ЗО 000,00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ind w:firstLine="34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30 000,00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CACCD2"/>
            <w:vAlign w:val="center"/>
          </w:tcPr>
          <w:p w:rsidR="00FF0EFA" w:rsidRDefault="00FF0EFA" w:rsidP="00BE0198">
            <w:pPr>
              <w:pStyle w:val="aa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ind w:firstLine="62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ind w:firstLine="6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ACCD2"/>
            <w:vAlign w:val="center"/>
          </w:tcPr>
          <w:p w:rsidR="00FF0EFA" w:rsidRDefault="00FF0EFA" w:rsidP="00BE0198">
            <w:pPr>
              <w:pStyle w:val="aa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30 000,00</w:t>
            </w: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192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ACCD2"/>
          </w:tcPr>
          <w:p w:rsidR="00FF0EFA" w:rsidRDefault="00FF0EFA" w:rsidP="00BE0198">
            <w:pPr>
              <w:pStyle w:val="aa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X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X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X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tabs>
                <w:tab w:val="left" w:pos="2074"/>
              </w:tabs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УСЬОГО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ab/>
            </w:r>
            <w:r>
              <w:rPr>
                <w:rFonts w:ascii="Arial" w:eastAsia="Arial" w:hAnsi="Arial" w:cs="Arial"/>
                <w:b/>
                <w:bCs/>
                <w:color w:val="1C1C1C"/>
                <w:sz w:val="12"/>
                <w:szCs w:val="12"/>
              </w:rPr>
              <w:t>/ // /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ind w:firstLine="16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4435 000,00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ind w:firstLine="18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4 360000,00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ind w:firstLine="18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1 705 000,00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567 000,00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75 000,00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ACCD2"/>
          </w:tcPr>
          <w:p w:rsidR="00FF0EFA" w:rsidRDefault="00FF0EFA" w:rsidP="00BE0198">
            <w:pPr>
              <w:pStyle w:val="aa"/>
              <w:ind w:firstLine="18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i/>
                <w:iCs/>
                <w:sz w:val="12"/>
                <w:szCs w:val="12"/>
              </w:rPr>
              <w:t>2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 xml:space="preserve"> 045 700,00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ACCD2"/>
          </w:tcPr>
          <w:p w:rsidR="00FF0EFA" w:rsidRDefault="00FF0EFA" w:rsidP="00BE0198">
            <w:pPr>
              <w:pStyle w:val="aa"/>
              <w:ind w:firstLine="16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1964000,00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ACCD2"/>
          </w:tcPr>
          <w:p w:rsidR="00FF0EFA" w:rsidRDefault="00FF0EFA" w:rsidP="00BE0198">
            <w:pPr>
              <w:pStyle w:val="aa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70 000,00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ACCD2"/>
          </w:tcPr>
          <w:p w:rsidR="00FF0EFA" w:rsidRDefault="00FF0EFA" w:rsidP="00BE0198">
            <w:pPr>
              <w:pStyle w:val="aa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ACCD2"/>
          </w:tcPr>
          <w:p w:rsidR="00FF0EFA" w:rsidRDefault="00FF0EFA" w:rsidP="00BE0198">
            <w:pPr>
              <w:pStyle w:val="aa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ACCD2"/>
          </w:tcPr>
          <w:p w:rsidR="00FF0EFA" w:rsidRDefault="00FF0EFA" w:rsidP="00BE0198">
            <w:pPr>
              <w:pStyle w:val="aa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1975 700,00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ACCD2"/>
          </w:tcPr>
          <w:p w:rsidR="00FF0EFA" w:rsidRDefault="00FF0EFA" w:rsidP="00BE0198">
            <w:pPr>
              <w:pStyle w:val="aa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6480 700,00</w:t>
            </w:r>
          </w:p>
        </w:tc>
      </w:tr>
    </w:tbl>
    <w:p w:rsidR="00FF0EFA" w:rsidRDefault="00FF0EFA" w:rsidP="00FF0EFA">
      <w:pPr>
        <w:spacing w:line="1" w:lineRule="exact"/>
      </w:pPr>
    </w:p>
    <w:p w:rsidR="00FF0EFA" w:rsidRDefault="00FF0EFA" w:rsidP="00FF0EFA">
      <w:pPr>
        <w:jc w:val="center"/>
        <w:rPr>
          <w:sz w:val="2"/>
          <w:szCs w:val="2"/>
        </w:rPr>
      </w:pPr>
      <w:r>
        <w:br w:type="page"/>
      </w:r>
    </w:p>
    <w:p w:rsidR="00FF0EFA" w:rsidRDefault="00FF0EFA" w:rsidP="00FF0EFA">
      <w:pPr>
        <w:pStyle w:val="aa"/>
        <w:spacing w:after="680"/>
        <w:ind w:firstLine="160"/>
        <w:rPr>
          <w:sz w:val="14"/>
          <w:szCs w:val="14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1C3EF6A" wp14:editId="24C45DF9">
                <wp:simplePos x="0" y="0"/>
                <wp:positionH relativeFrom="page">
                  <wp:posOffset>5184140</wp:posOffset>
                </wp:positionH>
                <wp:positionV relativeFrom="paragraph">
                  <wp:posOffset>12700</wp:posOffset>
                </wp:positionV>
                <wp:extent cx="1359535" cy="186055"/>
                <wp:effectExtent l="0" t="0" r="0" b="0"/>
                <wp:wrapSquare wrapText="right"/>
                <wp:docPr id="74" name="Shape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9535" cy="1860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F0EFA" w:rsidRDefault="00FF0EFA" w:rsidP="00FF0EFA">
                            <w:pPr>
                              <w:pStyle w:val="aa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i/>
                                <w:iCs/>
                                <w:sz w:val="14"/>
                                <w:szCs w:val="14"/>
                              </w:rPr>
                              <w:t>. яз?</w:t>
                            </w:r>
                            <w:r>
                              <w:rPr>
                                <w:rFonts w:ascii="Calibri" w:eastAsia="Calibri" w:hAnsi="Calibri" w:cs="Calibri"/>
                                <w:sz w:val="14"/>
                                <w:szCs w:val="14"/>
                              </w:rPr>
                              <w:t xml:space="preserve"> до рішення № 3 від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11C3EF6A" id="_x0000_t202" coordsize="21600,21600" o:spt="202" path="m,l,21600r21600,l21600,xe">
                <v:stroke joinstyle="miter"/>
                <v:path gradientshapeok="t" o:connecttype="rect"/>
              </v:shapetype>
              <v:shape id="Shape 74" o:spid="_x0000_s1026" type="#_x0000_t202" style="position:absolute;left:0;text-align:left;margin-left:408.2pt;margin-top:1pt;width:107.05pt;height:14.65pt;z-index:251671552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WsaiwEAAAoDAAAOAAAAZHJzL2Uyb0RvYy54bWysUsFOwzAMvSPxD1HurN1GB1TrJqEJhIQA&#10;afABWZqskZo4SsLa/T1Otm4IbohL4tjO8/Oz58tet2QnnFdgKjoe5ZQIw6FWZlvRj/eHq1tKfGCm&#10;Zi0YUdG98HS5uLyYd7YUE2igrYUjCGJ82dmKNiHYMss8b4RmfgRWGAxKcJoFfLptVjvWIbpus0me&#10;z7IOXG0dcOE9eleHIF0kfCkFD69SehFIW1HkFtLp0rmJZ7aYs3LrmG0UP9Jgf2ChmTJY9AS1YoGR&#10;T6d+QWnFHXiQYcRBZyCl4iL1gN2M8x/drBtmReoFxfH2JJP/P1j+sntzRNUVvbmmxDCNM0plCb5R&#10;nM76EnPWFrNCfw89Dnnwe3TGnnvpdLyxG4JxlHl/klb0gfD4aVrcFdOCEo6x8e0sL4oIk51/W+fD&#10;owBNolFRh6NLirLdsw+H1CElFjPwoNo2+iPFA5VohX7TH3lvoN4j7Q6nW1GD60dJ+2RQvLgIg+EG&#10;Y3M0BkgUPPE7Lkec6Pd3Knxe4cUXAAAA//8DAFBLAwQUAAYACAAAACEAt/21o90AAAAJAQAADwAA&#10;AGRycy9kb3ducmV2LnhtbEyPMU/DMBSEdyT+g/WQ2KjtBqoozUuFEIxUamHp5sSvSdrYjmynDf8e&#10;d4LxdKe778rNbAZ2IR96ZxHkQgAj2zjd2xbh++vjKQcWorJaDc4Swg8F2FT3d6UqtLvaHV32sWWp&#10;xIZCIXQxjgXnoenIqLBwI9nkHZ03KibpW669uqZyM/ClECtuVG/TQqdGeuuoOe8ng3D83J5P79NO&#10;nFqR00F6mmu5RXx8mF/XwCLN8S8MN/yEDlViqt1kdWADQi5XzymKsEyXbr7IxAuwGiGTGfCq5P8f&#10;VL8AAAD//wMAUEsBAi0AFAAGAAgAAAAhALaDOJL+AAAA4QEAABMAAAAAAAAAAAAAAAAAAAAAAFtD&#10;b250ZW50X1R5cGVzXS54bWxQSwECLQAUAAYACAAAACEAOP0h/9YAAACUAQAACwAAAAAAAAAAAAAA&#10;AAAvAQAAX3JlbHMvLnJlbHNQSwECLQAUAAYACAAAACEAfXlrGosBAAAKAwAADgAAAAAAAAAAAAAA&#10;AAAuAgAAZHJzL2Uyb0RvYy54bWxQSwECLQAUAAYACAAAACEAt/21o90AAAAJAQAADwAAAAAAAAAA&#10;AAAAAADlAwAAZHJzL2Rvd25yZXYueG1sUEsFBgAAAAAEAAQA8wAAAO8EAAAAAA==&#10;" filled="f" stroked="f">
                <v:textbox inset="0,0,0,0">
                  <w:txbxContent>
                    <w:p w:rsidR="00FF0EFA" w:rsidRDefault="00FF0EFA" w:rsidP="00FF0EFA">
                      <w:pPr>
                        <w:pStyle w:val="aa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Fonts w:ascii="Calibri" w:eastAsia="Calibri" w:hAnsi="Calibri" w:cs="Calibri"/>
                          <w:i/>
                          <w:iCs/>
                          <w:sz w:val="14"/>
                          <w:szCs w:val="14"/>
                        </w:rPr>
                        <w:t>. яз?</w:t>
                      </w:r>
                      <w:r>
                        <w:rPr>
                          <w:rFonts w:ascii="Calibri" w:eastAsia="Calibri" w:hAnsi="Calibri" w:cs="Calibri"/>
                          <w:sz w:val="14"/>
                          <w:szCs w:val="14"/>
                        </w:rPr>
                        <w:t xml:space="preserve"> до рішення № 3 від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Fonts w:ascii="Calibri" w:eastAsia="Calibri" w:hAnsi="Calibri" w:cs="Calibri"/>
          <w:sz w:val="14"/>
          <w:szCs w:val="14"/>
        </w:rPr>
        <w:t>,2020р. «Про внесення змін в сільський бюджет на 2020 рік».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14"/>
        <w:gridCol w:w="1814"/>
        <w:gridCol w:w="187"/>
        <w:gridCol w:w="706"/>
        <w:gridCol w:w="298"/>
        <w:gridCol w:w="902"/>
        <w:gridCol w:w="442"/>
        <w:gridCol w:w="1757"/>
        <w:gridCol w:w="893"/>
        <w:gridCol w:w="278"/>
        <w:gridCol w:w="667"/>
        <w:gridCol w:w="494"/>
        <w:gridCol w:w="1147"/>
        <w:gridCol w:w="432"/>
        <w:gridCol w:w="1906"/>
        <w:gridCol w:w="1354"/>
      </w:tblGrid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394"/>
        </w:trPr>
        <w:tc>
          <w:tcPr>
            <w:tcW w:w="121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framePr w:w="14491" w:h="9158" w:vSpace="518" w:wrap="notBeside" w:vAnchor="text" w:hAnchor="text" w:x="814" w:y="519"/>
              <w:jc w:val="center"/>
            </w:pPr>
            <w:r>
              <w:t>Код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framePr w:w="14491" w:h="9158" w:vSpace="518" w:wrap="notBeside" w:vAnchor="text" w:hAnchor="text" w:x="814" w:y="519"/>
              <w:spacing w:before="80" w:line="214" w:lineRule="auto"/>
              <w:jc w:val="center"/>
            </w:pPr>
            <w:r>
              <w:t>Найменування бюджету - одержувача/надав ача міжбюджетного трансферту</w:t>
            </w:r>
          </w:p>
        </w:tc>
        <w:tc>
          <w:tcPr>
            <w:tcW w:w="5185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14491" w:h="9158" w:vSpace="518" w:wrap="notBeside" w:vAnchor="text" w:hAnchor="text" w:x="814" w:y="519"/>
              <w:jc w:val="center"/>
            </w:pPr>
            <w:r>
              <w:t>Трансферти з інших місцевих бюджетів</w:t>
            </w:r>
          </w:p>
        </w:tc>
        <w:tc>
          <w:tcPr>
            <w:tcW w:w="6278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14491" w:h="9158" w:vSpace="518" w:wrap="notBeside" w:vAnchor="text" w:hAnchor="text" w:x="814" w:y="519"/>
              <w:jc w:val="center"/>
            </w:pPr>
            <w:r>
              <w:t>Трансферти іншим бюджетам</w:t>
            </w: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355"/>
        </w:trPr>
        <w:tc>
          <w:tcPr>
            <w:tcW w:w="121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framePr w:w="14491" w:h="9158" w:vSpace="518" w:wrap="notBeside" w:vAnchor="text" w:hAnchor="text" w:x="814" w:y="519"/>
            </w:pPr>
          </w:p>
        </w:tc>
        <w:tc>
          <w:tcPr>
            <w:tcW w:w="181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framePr w:w="14491" w:h="9158" w:vSpace="518" w:wrap="notBeside" w:vAnchor="text" w:hAnchor="text" w:x="814" w:y="519"/>
            </w:pPr>
          </w:p>
        </w:tc>
        <w:tc>
          <w:tcPr>
            <w:tcW w:w="8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framePr w:w="14491" w:h="9158" w:vSpace="518" w:wrap="notBeside" w:vAnchor="text" w:hAnchor="text" w:x="814" w:y="519"/>
              <w:spacing w:line="218" w:lineRule="auto"/>
              <w:jc w:val="center"/>
            </w:pPr>
            <w:r>
              <w:t>дотація на:</w:t>
            </w:r>
          </w:p>
        </w:tc>
        <w:tc>
          <w:tcPr>
            <w:tcW w:w="3399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14491" w:h="9158" w:vSpace="518" w:wrap="notBeside" w:vAnchor="text" w:hAnchor="text" w:x="814" w:y="519"/>
              <w:jc w:val="center"/>
            </w:pPr>
            <w:r>
              <w:t>субвенції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framePr w:w="14491" w:h="9158" w:vSpace="518" w:wrap="notBeside" w:vAnchor="text" w:hAnchor="text" w:x="814" w:y="519"/>
              <w:jc w:val="center"/>
            </w:pPr>
            <w:r>
              <w:t>усього</w:t>
            </w:r>
          </w:p>
        </w:tc>
        <w:tc>
          <w:tcPr>
            <w:tcW w:w="94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framePr w:w="14491" w:h="9158" w:vSpace="518" w:wrap="notBeside" w:vAnchor="text" w:hAnchor="text" w:x="814" w:y="519"/>
              <w:spacing w:line="214" w:lineRule="auto"/>
              <w:jc w:val="center"/>
            </w:pPr>
            <w:r>
              <w:t>дотація на:</w:t>
            </w:r>
          </w:p>
        </w:tc>
        <w:tc>
          <w:tcPr>
            <w:tcW w:w="3979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14491" w:h="9158" w:vSpace="518" w:wrap="notBeside" w:vAnchor="text" w:hAnchor="text" w:x="814" w:y="519"/>
              <w:jc w:val="center"/>
            </w:pPr>
            <w:r>
              <w:t>субвенції</w:t>
            </w:r>
          </w:p>
        </w:tc>
        <w:tc>
          <w:tcPr>
            <w:tcW w:w="13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framePr w:w="14491" w:h="9158" w:vSpace="518" w:wrap="notBeside" w:vAnchor="text" w:hAnchor="text" w:x="814" w:y="519"/>
              <w:jc w:val="center"/>
            </w:pPr>
            <w:r>
              <w:t>усього</w:t>
            </w: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629"/>
        </w:trPr>
        <w:tc>
          <w:tcPr>
            <w:tcW w:w="121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framePr w:w="14491" w:h="9158" w:vSpace="518" w:wrap="notBeside" w:vAnchor="text" w:hAnchor="text" w:x="814" w:y="519"/>
            </w:pPr>
          </w:p>
        </w:tc>
        <w:tc>
          <w:tcPr>
            <w:tcW w:w="181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framePr w:w="14491" w:h="9158" w:vSpace="518" w:wrap="notBeside" w:vAnchor="text" w:hAnchor="text" w:x="814" w:y="519"/>
            </w:pPr>
          </w:p>
        </w:tc>
        <w:tc>
          <w:tcPr>
            <w:tcW w:w="893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framePr w:w="14491" w:h="9158" w:vSpace="518" w:wrap="notBeside" w:vAnchor="text" w:hAnchor="text" w:x="814" w:y="519"/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14491" w:h="9158" w:vSpace="518" w:wrap="notBeside" w:vAnchor="text" w:hAnchor="text" w:x="814" w:y="519"/>
              <w:spacing w:line="214" w:lineRule="auto"/>
              <w:jc w:val="center"/>
            </w:pPr>
            <w:r>
              <w:t>загального фонду на:</w:t>
            </w:r>
          </w:p>
        </w:tc>
        <w:tc>
          <w:tcPr>
            <w:tcW w:w="21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14491" w:h="9158" w:vSpace="518" w:wrap="notBeside" w:vAnchor="text" w:hAnchor="text" w:x="814" w:y="519"/>
              <w:spacing w:line="214" w:lineRule="auto"/>
              <w:jc w:val="center"/>
            </w:pPr>
            <w:r>
              <w:t>І спеціального фонду на:</w:t>
            </w:r>
          </w:p>
        </w:tc>
        <w:tc>
          <w:tcPr>
            <w:tcW w:w="89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framePr w:w="14491" w:h="9158" w:vSpace="518" w:wrap="notBeside" w:vAnchor="text" w:hAnchor="text" w:x="814" w:y="519"/>
            </w:pPr>
          </w:p>
        </w:tc>
        <w:tc>
          <w:tcPr>
            <w:tcW w:w="945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framePr w:w="14491" w:h="9158" w:vSpace="518" w:wrap="notBeside" w:vAnchor="text" w:hAnchor="text" w:x="814" w:y="519"/>
            </w:pPr>
          </w:p>
        </w:tc>
        <w:tc>
          <w:tcPr>
            <w:tcW w:w="164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14491" w:h="9158" w:vSpace="518" w:wrap="notBeside" w:vAnchor="text" w:hAnchor="text" w:x="814" w:y="519"/>
              <w:spacing w:line="214" w:lineRule="auto"/>
              <w:jc w:val="center"/>
            </w:pPr>
            <w:r>
              <w:t>загального фонду на:</w:t>
            </w:r>
          </w:p>
        </w:tc>
        <w:tc>
          <w:tcPr>
            <w:tcW w:w="2338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4491" w:h="9158" w:vSpace="518" w:wrap="notBeside" w:vAnchor="text" w:hAnchor="text" w:x="814" w:y="519"/>
              <w:jc w:val="right"/>
            </w:pPr>
            <w:r>
              <w:t>спеціального фонду на:</w:t>
            </w:r>
          </w:p>
        </w:tc>
        <w:tc>
          <w:tcPr>
            <w:tcW w:w="13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framePr w:w="14491" w:h="9158" w:vSpace="518" w:wrap="notBeside" w:vAnchor="text" w:hAnchor="text" w:x="814" w:y="519"/>
            </w:pP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331"/>
        </w:trPr>
        <w:tc>
          <w:tcPr>
            <w:tcW w:w="121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framePr w:w="14491" w:h="9158" w:vSpace="518" w:wrap="notBeside" w:vAnchor="text" w:hAnchor="text" w:x="814" w:y="519"/>
            </w:pPr>
          </w:p>
        </w:tc>
        <w:tc>
          <w:tcPr>
            <w:tcW w:w="181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framePr w:w="14491" w:h="9158" w:vSpace="518" w:wrap="notBeside" w:vAnchor="text" w:hAnchor="text" w:x="814" w:y="519"/>
            </w:pPr>
          </w:p>
        </w:tc>
        <w:tc>
          <w:tcPr>
            <w:tcW w:w="4292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14491" w:h="9158" w:vSpace="518" w:wrap="notBeside" w:vAnchor="text" w:hAnchor="text" w:x="814" w:y="519"/>
              <w:jc w:val="center"/>
            </w:pPr>
            <w:r>
              <w:t>найменування трансферту*</w:t>
            </w:r>
          </w:p>
        </w:tc>
        <w:tc>
          <w:tcPr>
            <w:tcW w:w="89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framePr w:w="14491" w:h="9158" w:vSpace="518" w:wrap="notBeside" w:vAnchor="text" w:hAnchor="text" w:x="814" w:y="519"/>
            </w:pPr>
          </w:p>
        </w:tc>
        <w:tc>
          <w:tcPr>
            <w:tcW w:w="4924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14491" w:h="9158" w:vSpace="518" w:wrap="notBeside" w:vAnchor="text" w:hAnchor="text" w:x="814" w:y="519"/>
              <w:jc w:val="center"/>
            </w:pPr>
            <w:r>
              <w:t>найменування трансферту**</w:t>
            </w:r>
          </w:p>
        </w:tc>
        <w:tc>
          <w:tcPr>
            <w:tcW w:w="13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framePr w:w="14491" w:h="9158" w:vSpace="518" w:wrap="notBeside" w:vAnchor="text" w:hAnchor="text" w:x="814" w:y="519"/>
            </w:pP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864"/>
        </w:trPr>
        <w:tc>
          <w:tcPr>
            <w:tcW w:w="121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framePr w:w="14491" w:h="9158" w:vSpace="518" w:wrap="notBeside" w:vAnchor="text" w:hAnchor="text" w:x="814" w:y="519"/>
            </w:pPr>
          </w:p>
        </w:tc>
        <w:tc>
          <w:tcPr>
            <w:tcW w:w="181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framePr w:w="14491" w:h="9158" w:vSpace="518" w:wrap="notBeside" w:vAnchor="text" w:hAnchor="text" w:x="814" w:y="519"/>
            </w:pPr>
          </w:p>
        </w:tc>
        <w:tc>
          <w:tcPr>
            <w:tcW w:w="187" w:type="dxa"/>
            <w:tcBorders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framePr w:w="14491" w:h="9158" w:vSpace="518" w:wrap="notBeside" w:vAnchor="text" w:hAnchor="text" w:x="814" w:y="519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framePr w:w="14491" w:h="9158" w:vSpace="518" w:wrap="notBeside" w:vAnchor="text" w:hAnchor="text" w:x="814" w:y="519"/>
              <w:rPr>
                <w:sz w:val="10"/>
                <w:szCs w:val="10"/>
              </w:rPr>
            </w:pPr>
          </w:p>
        </w:tc>
        <w:tc>
          <w:tcPr>
            <w:tcW w:w="2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framePr w:w="14491" w:h="9158" w:vSpace="518" w:wrap="notBeside" w:vAnchor="text" w:hAnchor="text" w:x="814" w:y="519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framePr w:w="14491" w:h="9158" w:vSpace="518" w:wrap="notBeside" w:vAnchor="text" w:hAnchor="text" w:x="814" w:y="519"/>
              <w:rPr>
                <w:sz w:val="10"/>
                <w:szCs w:val="10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framePr w:w="14491" w:h="9158" w:vSpace="518" w:wrap="notBeside" w:vAnchor="text" w:hAnchor="text" w:x="814" w:y="519"/>
              <w:rPr>
                <w:sz w:val="10"/>
                <w:szCs w:val="10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framePr w:w="14491" w:h="9158" w:vSpace="518" w:wrap="notBeside" w:vAnchor="text" w:hAnchor="text" w:x="814" w:y="519"/>
              <w:rPr>
                <w:sz w:val="10"/>
                <w:szCs w:val="10"/>
              </w:rPr>
            </w:pPr>
          </w:p>
        </w:tc>
        <w:tc>
          <w:tcPr>
            <w:tcW w:w="89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framePr w:w="14491" w:h="9158" w:vSpace="518" w:wrap="notBeside" w:vAnchor="text" w:hAnchor="text" w:x="814" w:y="519"/>
            </w:pP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framePr w:w="14491" w:h="9158" w:vSpace="518" w:wrap="notBeside" w:vAnchor="text" w:hAnchor="text" w:x="814" w:y="519"/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framePr w:w="14491" w:h="9158" w:vSpace="518" w:wrap="notBeside" w:vAnchor="text" w:hAnchor="text" w:x="814" w:y="519"/>
              <w:rPr>
                <w:sz w:val="10"/>
                <w:szCs w:val="10"/>
              </w:rPr>
            </w:pP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framePr w:w="14491" w:h="9158" w:vSpace="518" w:wrap="notBeside" w:vAnchor="text" w:hAnchor="text" w:x="814" w:y="519"/>
              <w:spacing w:line="209" w:lineRule="auto"/>
              <w:jc w:val="center"/>
            </w:pPr>
            <w:r>
              <w:t>№ ріш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framePr w:w="14491" w:h="9158" w:vSpace="518" w:wrap="notBeside" w:vAnchor="text" w:hAnchor="text" w:x="814" w:y="519"/>
              <w:ind w:firstLine="360"/>
            </w:pPr>
            <w:r>
              <w:t>дата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4491" w:h="9158" w:vSpace="518" w:wrap="notBeside" w:vAnchor="text" w:hAnchor="text" w:x="814" w:y="519"/>
              <w:jc w:val="right"/>
            </w:pPr>
            <w:r>
              <w:t>№</w:t>
            </w:r>
          </w:p>
          <w:p w:rsidR="00FF0EFA" w:rsidRDefault="00FF0EFA" w:rsidP="00BE0198">
            <w:pPr>
              <w:pStyle w:val="aa"/>
              <w:framePr w:w="14491" w:h="9158" w:vSpace="518" w:wrap="notBeside" w:vAnchor="text" w:hAnchor="text" w:x="814" w:y="519"/>
            </w:pPr>
            <w:r>
              <w:t>Рі</w:t>
            </w:r>
          </w:p>
          <w:p w:rsidR="00FF0EFA" w:rsidRDefault="00FF0EFA" w:rsidP="00BE0198">
            <w:pPr>
              <w:pStyle w:val="aa"/>
              <w:framePr w:w="14491" w:h="9158" w:vSpace="518" w:wrap="notBeside" w:vAnchor="text" w:hAnchor="text" w:x="814" w:y="519"/>
              <w:spacing w:line="180" w:lineRule="auto"/>
            </w:pPr>
            <w:r>
              <w:t>ш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framePr w:w="14491" w:h="9158" w:vSpace="518" w:wrap="notBeside" w:vAnchor="text" w:hAnchor="text" w:x="814" w:y="519"/>
              <w:jc w:val="center"/>
            </w:pPr>
            <w:r>
              <w:t>дата</w:t>
            </w:r>
          </w:p>
        </w:tc>
        <w:tc>
          <w:tcPr>
            <w:tcW w:w="13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framePr w:w="14491" w:h="9158" w:vSpace="518" w:wrap="notBeside" w:vAnchor="text" w:hAnchor="text" w:x="814" w:y="519"/>
            </w:pP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600"/>
        </w:trPr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framePr w:w="14491" w:h="9158" w:vSpace="518" w:wrap="notBeside" w:vAnchor="text" w:hAnchor="text" w:x="814" w:y="519"/>
              <w:jc w:val="center"/>
            </w:pPr>
            <w:r>
              <w:t>1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framePr w:w="14491" w:h="9158" w:vSpace="518" w:wrap="notBeside" w:vAnchor="text" w:hAnchor="text" w:x="814" w:y="519"/>
              <w:jc w:val="center"/>
            </w:pPr>
            <w:r>
              <w:t>2</w:t>
            </w:r>
          </w:p>
        </w:tc>
        <w:tc>
          <w:tcPr>
            <w:tcW w:w="187" w:type="dxa"/>
            <w:tcBorders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framePr w:w="14491" w:h="9158" w:vSpace="518" w:wrap="notBeside" w:vAnchor="text" w:hAnchor="text" w:x="814" w:y="519"/>
            </w:pPr>
            <w:r>
              <w:t>3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framePr w:w="14491" w:h="9158" w:vSpace="518" w:wrap="notBeside" w:vAnchor="text" w:hAnchor="text" w:x="814" w:y="519"/>
              <w:ind w:firstLine="280"/>
            </w:pPr>
            <w:r>
              <w:t>4</w:t>
            </w:r>
          </w:p>
        </w:tc>
        <w:tc>
          <w:tcPr>
            <w:tcW w:w="2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framePr w:w="14491" w:h="9158" w:vSpace="518" w:wrap="notBeside" w:vAnchor="text" w:hAnchor="text" w:x="814" w:y="519"/>
            </w:pPr>
            <w:r>
              <w:t>5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framePr w:w="14491" w:h="9158" w:vSpace="518" w:wrap="notBeside" w:vAnchor="text" w:hAnchor="text" w:x="814" w:y="519"/>
              <w:jc w:val="center"/>
            </w:pPr>
            <w:r>
              <w:t>6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framePr w:w="14491" w:h="9158" w:vSpace="518" w:wrap="notBeside" w:vAnchor="text" w:hAnchor="text" w:x="814" w:y="519"/>
              <w:jc w:val="center"/>
            </w:pPr>
            <w:r>
              <w:t>7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framePr w:w="14491" w:h="9158" w:vSpace="518" w:wrap="notBeside" w:vAnchor="text" w:hAnchor="text" w:x="814" w:y="519"/>
              <w:jc w:val="center"/>
            </w:pPr>
            <w:r>
              <w:t>8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framePr w:w="14491" w:h="9158" w:vSpace="518" w:wrap="notBeside" w:vAnchor="text" w:hAnchor="text" w:x="814" w:y="519"/>
              <w:jc w:val="center"/>
            </w:pPr>
            <w:r>
              <w:t>9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4491" w:h="9158" w:vSpace="518" w:wrap="notBeside" w:vAnchor="text" w:hAnchor="text" w:x="814" w:y="519"/>
              <w:jc w:val="right"/>
            </w:pPr>
            <w:r>
              <w:t>1</w:t>
            </w:r>
          </w:p>
          <w:p w:rsidR="00FF0EFA" w:rsidRDefault="00FF0EFA" w:rsidP="00BE0198">
            <w:pPr>
              <w:pStyle w:val="aa"/>
              <w:framePr w:w="14491" w:h="9158" w:vSpace="518" w:wrap="notBeside" w:vAnchor="text" w:hAnchor="text" w:x="814" w:y="519"/>
              <w:spacing w:line="216" w:lineRule="auto"/>
              <w:jc w:val="right"/>
            </w:pPr>
            <w:r>
              <w:t>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framePr w:w="14491" w:h="9158" w:vSpace="518" w:wrap="notBeside" w:vAnchor="text" w:hAnchor="text" w:x="814" w:y="519"/>
              <w:jc w:val="center"/>
            </w:pPr>
            <w:r>
              <w:t>11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framePr w:w="14491" w:h="9158" w:vSpace="518" w:wrap="notBeside" w:vAnchor="text" w:hAnchor="text" w:x="814" w:y="519"/>
              <w:jc w:val="center"/>
            </w:pPr>
            <w:r>
              <w:t>12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framePr w:w="14491" w:h="9158" w:vSpace="518" w:wrap="notBeside" w:vAnchor="text" w:hAnchor="text" w:x="814" w:y="519"/>
              <w:ind w:firstLine="460"/>
            </w:pPr>
            <w:r>
              <w:t>13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framePr w:w="14491" w:h="9158" w:vSpace="518" w:wrap="notBeside" w:vAnchor="text" w:hAnchor="text" w:x="814" w:y="519"/>
              <w:jc w:val="right"/>
            </w:pPr>
            <w:r>
              <w:t>14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framePr w:w="14491" w:h="9158" w:vSpace="518" w:wrap="notBeside" w:vAnchor="text" w:hAnchor="text" w:x="814" w:y="519"/>
              <w:jc w:val="center"/>
            </w:pPr>
            <w:r>
              <w:t>15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framePr w:w="14491" w:h="9158" w:vSpace="518" w:wrap="notBeside" w:vAnchor="text" w:hAnchor="text" w:x="814" w:y="519"/>
              <w:jc w:val="center"/>
            </w:pPr>
            <w:r>
              <w:t>16</w:t>
            </w: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845"/>
        </w:trPr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framePr w:w="14491" w:h="9158" w:vSpace="518" w:wrap="notBeside" w:vAnchor="text" w:hAnchor="text" w:x="814" w:y="519"/>
              <w:ind w:firstLine="160"/>
            </w:pPr>
            <w:r>
              <w:t>41053900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14491" w:h="9158" w:vSpace="518" w:wrap="notBeside" w:vAnchor="text" w:hAnchor="text" w:x="814" w:y="519"/>
              <w:spacing w:line="216" w:lineRule="auto"/>
            </w:pPr>
            <w:r>
              <w:t>Ін.субв район б-ту на утрим місц. пожежної охорони</w:t>
            </w:r>
          </w:p>
        </w:tc>
        <w:tc>
          <w:tcPr>
            <w:tcW w:w="187" w:type="dxa"/>
            <w:tcBorders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framePr w:w="14491" w:h="9158" w:vSpace="518" w:wrap="notBeside" w:vAnchor="text" w:hAnchor="text" w:x="814" w:y="519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framePr w:w="14491" w:h="9158" w:vSpace="518" w:wrap="notBeside" w:vAnchor="text" w:hAnchor="text" w:x="814" w:y="519"/>
              <w:rPr>
                <w:sz w:val="10"/>
                <w:szCs w:val="10"/>
              </w:rPr>
            </w:pPr>
          </w:p>
        </w:tc>
        <w:tc>
          <w:tcPr>
            <w:tcW w:w="2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framePr w:w="14491" w:h="9158" w:vSpace="518" w:wrap="notBeside" w:vAnchor="text" w:hAnchor="text" w:x="814" w:y="519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framePr w:w="14491" w:h="9158" w:vSpace="518" w:wrap="notBeside" w:vAnchor="text" w:hAnchor="text" w:x="814" w:y="519"/>
              <w:rPr>
                <w:sz w:val="10"/>
                <w:szCs w:val="10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framePr w:w="14491" w:h="9158" w:vSpace="518" w:wrap="notBeside" w:vAnchor="text" w:hAnchor="text" w:x="814" w:y="519"/>
              <w:rPr>
                <w:sz w:val="10"/>
                <w:szCs w:val="10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framePr w:w="14491" w:h="9158" w:vSpace="518" w:wrap="notBeside" w:vAnchor="text" w:hAnchor="text" w:x="814" w:y="519"/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framePr w:w="14491" w:h="9158" w:vSpace="518" w:wrap="notBeside" w:vAnchor="text" w:hAnchor="text" w:x="814" w:y="519"/>
              <w:rPr>
                <w:sz w:val="10"/>
                <w:szCs w:val="10"/>
              </w:rPr>
            </w:pP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framePr w:w="14491" w:h="9158" w:vSpace="518" w:wrap="notBeside" w:vAnchor="text" w:hAnchor="text" w:x="814" w:y="519"/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framePr w:w="14491" w:h="9158" w:vSpace="518" w:wrap="notBeside" w:vAnchor="text" w:hAnchor="text" w:x="814" w:y="519"/>
              <w:rPr>
                <w:sz w:val="10"/>
                <w:szCs w:val="10"/>
              </w:rPr>
            </w:pP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framePr w:w="14491" w:h="9158" w:vSpace="518" w:wrap="notBeside" w:vAnchor="text" w:hAnchor="text" w:x="814" w:y="519"/>
              <w:jc w:val="right"/>
            </w:pPr>
            <w:r>
              <w:t>28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framePr w:w="14491" w:h="9158" w:vSpace="518" w:wrap="notBeside" w:vAnchor="text" w:hAnchor="text" w:x="814" w:y="519"/>
            </w:pPr>
            <w:r>
              <w:t>20.12.2019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framePr w:w="14491" w:h="9158" w:vSpace="518" w:wrap="notBeside" w:vAnchor="text" w:hAnchor="text" w:x="814" w:y="519"/>
              <w:rPr>
                <w:sz w:val="10"/>
                <w:szCs w:val="10"/>
              </w:rPr>
            </w:pP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framePr w:w="14491" w:h="9158" w:vSpace="518" w:wrap="notBeside" w:vAnchor="text" w:hAnchor="text" w:x="814" w:y="519"/>
              <w:rPr>
                <w:sz w:val="10"/>
                <w:szCs w:val="10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framePr w:w="14491" w:h="9158" w:vSpace="518" w:wrap="notBeside" w:vAnchor="text" w:hAnchor="text" w:x="814" w:y="519"/>
              <w:ind w:firstLine="180"/>
            </w:pPr>
            <w:r>
              <w:t>10 000,00</w:t>
            </w: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1099"/>
        </w:trPr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framePr w:w="14491" w:h="9158" w:vSpace="518" w:wrap="notBeside" w:vAnchor="text" w:hAnchor="text" w:x="814" w:y="519"/>
              <w:ind w:firstLine="160"/>
            </w:pPr>
            <w:r>
              <w:t>41053900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14491" w:h="9158" w:vSpace="518" w:wrap="notBeside" w:vAnchor="text" w:hAnchor="text" w:x="814" w:y="519"/>
              <w:spacing w:line="216" w:lineRule="auto"/>
            </w:pPr>
            <w:r>
              <w:t>Ін.субв район б-ту на зарпл, придбан прод.харч Великогрибов ДЗ</w:t>
            </w:r>
          </w:p>
        </w:tc>
        <w:tc>
          <w:tcPr>
            <w:tcW w:w="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framePr w:w="14491" w:h="9158" w:vSpace="518" w:wrap="notBeside" w:vAnchor="text" w:hAnchor="text" w:x="814" w:y="519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framePr w:w="14491" w:h="9158" w:vSpace="518" w:wrap="notBeside" w:vAnchor="text" w:hAnchor="text" w:x="814" w:y="519"/>
              <w:rPr>
                <w:sz w:val="10"/>
                <w:szCs w:val="10"/>
              </w:rPr>
            </w:pPr>
          </w:p>
        </w:tc>
        <w:tc>
          <w:tcPr>
            <w:tcW w:w="2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framePr w:w="14491" w:h="9158" w:vSpace="518" w:wrap="notBeside" w:vAnchor="text" w:hAnchor="text" w:x="814" w:y="519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framePr w:w="14491" w:h="9158" w:vSpace="518" w:wrap="notBeside" w:vAnchor="text" w:hAnchor="text" w:x="814" w:y="519"/>
              <w:rPr>
                <w:sz w:val="10"/>
                <w:szCs w:val="10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framePr w:w="14491" w:h="9158" w:vSpace="518" w:wrap="notBeside" w:vAnchor="text" w:hAnchor="text" w:x="814" w:y="519"/>
              <w:rPr>
                <w:sz w:val="10"/>
                <w:szCs w:val="10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framePr w:w="14491" w:h="9158" w:vSpace="518" w:wrap="notBeside" w:vAnchor="text" w:hAnchor="text" w:x="814" w:y="519"/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framePr w:w="14491" w:h="9158" w:vSpace="518" w:wrap="notBeside" w:vAnchor="text" w:hAnchor="text" w:x="814" w:y="519"/>
              <w:rPr>
                <w:sz w:val="10"/>
                <w:szCs w:val="10"/>
              </w:rPr>
            </w:pP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framePr w:w="14491" w:h="9158" w:vSpace="518" w:wrap="notBeside" w:vAnchor="text" w:hAnchor="text" w:x="814" w:y="519"/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framePr w:w="14491" w:h="9158" w:vSpace="518" w:wrap="notBeside" w:vAnchor="text" w:hAnchor="text" w:x="814" w:y="519"/>
              <w:rPr>
                <w:sz w:val="10"/>
                <w:szCs w:val="10"/>
              </w:rPr>
            </w:pP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framePr w:w="14491" w:h="9158" w:vSpace="518" w:wrap="notBeside" w:vAnchor="text" w:hAnchor="text" w:x="814" w:y="519"/>
              <w:spacing w:after="240"/>
            </w:pPr>
            <w:r>
              <w:t>28</w:t>
            </w:r>
          </w:p>
          <w:p w:rsidR="00FF0EFA" w:rsidRDefault="00FF0EFA" w:rsidP="00BE0198">
            <w:pPr>
              <w:pStyle w:val="aa"/>
              <w:framePr w:w="14491" w:h="9158" w:vSpace="518" w:wrap="notBeside" w:vAnchor="text" w:hAnchor="text" w:x="814" w:y="519"/>
            </w:pPr>
            <w:r>
              <w:t>28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framePr w:w="14491" w:h="9158" w:vSpace="518" w:wrap="notBeside" w:vAnchor="text" w:hAnchor="text" w:x="814" w:y="519"/>
              <w:spacing w:after="240"/>
            </w:pPr>
            <w:r>
              <w:t>20.12.2019</w:t>
            </w:r>
          </w:p>
          <w:p w:rsidR="00FF0EFA" w:rsidRDefault="00FF0EFA" w:rsidP="00BE0198">
            <w:pPr>
              <w:pStyle w:val="aa"/>
              <w:framePr w:w="14491" w:h="9158" w:vSpace="518" w:wrap="notBeside" w:vAnchor="text" w:hAnchor="text" w:x="814" w:y="519"/>
            </w:pPr>
            <w:r>
              <w:t>20.12.2019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framePr w:w="14491" w:h="9158" w:vSpace="518" w:wrap="notBeside" w:vAnchor="text" w:hAnchor="text" w:x="814" w:y="519"/>
              <w:jc w:val="right"/>
            </w:pPr>
            <w:r>
              <w:t>!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framePr w:w="14491" w:h="9158" w:vSpace="518" w:wrap="notBeside" w:vAnchor="text" w:hAnchor="text" w:x="814" w:y="519"/>
              <w:rPr>
                <w:sz w:val="10"/>
                <w:szCs w:val="10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framePr w:w="14491" w:h="9158" w:vSpace="518" w:wrap="notBeside" w:vAnchor="text" w:hAnchor="text" w:x="814" w:y="519"/>
              <w:spacing w:after="240"/>
              <w:ind w:firstLine="180"/>
            </w:pPr>
            <w:r>
              <w:t>20 000,00</w:t>
            </w:r>
          </w:p>
          <w:p w:rsidR="00FF0EFA" w:rsidRDefault="00FF0EFA" w:rsidP="00BE0198">
            <w:pPr>
              <w:pStyle w:val="aa"/>
              <w:framePr w:w="14491" w:h="9158" w:vSpace="518" w:wrap="notBeside" w:vAnchor="text" w:hAnchor="text" w:x="814" w:y="519"/>
              <w:ind w:firstLine="180"/>
            </w:pPr>
            <w:r>
              <w:t>10 000,00</w:t>
            </w: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1090"/>
        </w:trPr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framePr w:w="14491" w:h="9158" w:vSpace="518" w:wrap="notBeside" w:vAnchor="text" w:hAnchor="text" w:x="814" w:y="519"/>
              <w:ind w:firstLine="160"/>
            </w:pPr>
            <w:r>
              <w:t>41053900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14491" w:h="9158" w:vSpace="518" w:wrap="notBeside" w:vAnchor="text" w:hAnchor="text" w:x="814" w:y="519"/>
              <w:spacing w:line="214" w:lineRule="auto"/>
            </w:pPr>
            <w:r>
              <w:t>Ін.субв район б-ту на придб.і встан. дит. ігр. майданч у Великогрибов ДЗ</w:t>
            </w:r>
          </w:p>
        </w:tc>
        <w:tc>
          <w:tcPr>
            <w:tcW w:w="187" w:type="dxa"/>
            <w:tcBorders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framePr w:w="14491" w:h="9158" w:vSpace="518" w:wrap="notBeside" w:vAnchor="text" w:hAnchor="text" w:x="814" w:y="519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framePr w:w="14491" w:h="9158" w:vSpace="518" w:wrap="notBeside" w:vAnchor="text" w:hAnchor="text" w:x="814" w:y="519"/>
              <w:rPr>
                <w:sz w:val="10"/>
                <w:szCs w:val="10"/>
              </w:rPr>
            </w:pPr>
          </w:p>
        </w:tc>
        <w:tc>
          <w:tcPr>
            <w:tcW w:w="2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framePr w:w="14491" w:h="9158" w:vSpace="518" w:wrap="notBeside" w:vAnchor="text" w:hAnchor="text" w:x="814" w:y="519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framePr w:w="14491" w:h="9158" w:vSpace="518" w:wrap="notBeside" w:vAnchor="text" w:hAnchor="text" w:x="814" w:y="519"/>
              <w:rPr>
                <w:sz w:val="10"/>
                <w:szCs w:val="10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framePr w:w="14491" w:h="9158" w:vSpace="518" w:wrap="notBeside" w:vAnchor="text" w:hAnchor="text" w:x="814" w:y="519"/>
              <w:rPr>
                <w:sz w:val="10"/>
                <w:szCs w:val="10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framePr w:w="14491" w:h="9158" w:vSpace="518" w:wrap="notBeside" w:vAnchor="text" w:hAnchor="text" w:x="814" w:y="519"/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framePr w:w="14491" w:h="9158" w:vSpace="518" w:wrap="notBeside" w:vAnchor="text" w:hAnchor="text" w:x="814" w:y="519"/>
              <w:rPr>
                <w:sz w:val="10"/>
                <w:szCs w:val="10"/>
              </w:rPr>
            </w:pP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framePr w:w="14491" w:h="9158" w:vSpace="518" w:wrap="notBeside" w:vAnchor="text" w:hAnchor="text" w:x="814" w:y="519"/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framePr w:w="14491" w:h="9158" w:vSpace="518" w:wrap="notBeside" w:vAnchor="text" w:hAnchor="text" w:x="814" w:y="519"/>
              <w:rPr>
                <w:sz w:val="10"/>
                <w:szCs w:val="10"/>
              </w:rPr>
            </w:pP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framePr w:w="14491" w:h="9158" w:vSpace="518" w:wrap="notBeside" w:vAnchor="text" w:hAnchor="text" w:x="814" w:y="519"/>
              <w:rPr>
                <w:sz w:val="10"/>
                <w:szCs w:val="1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framePr w:w="14491" w:h="9158" w:vSpace="518" w:wrap="notBeside" w:vAnchor="text" w:hAnchor="text" w:x="814" w:y="519"/>
              <w:spacing w:after="40"/>
              <w:jc w:val="right"/>
            </w:pPr>
            <w:r>
              <w:t>І</w:t>
            </w:r>
          </w:p>
          <w:p w:rsidR="00FF0EFA" w:rsidRDefault="00FF0EFA" w:rsidP="00BE0198">
            <w:pPr>
              <w:pStyle w:val="aa"/>
              <w:framePr w:w="14491" w:h="9158" w:vSpace="518" w:wrap="notBeside" w:vAnchor="text" w:hAnchor="text" w:x="814" w:y="519"/>
              <w:spacing w:line="192" w:lineRule="auto"/>
              <w:jc w:val="right"/>
            </w:pPr>
            <w:r>
              <w:t>1</w:t>
            </w:r>
          </w:p>
          <w:p w:rsidR="00FF0EFA" w:rsidRDefault="00FF0EFA" w:rsidP="00BE0198">
            <w:pPr>
              <w:pStyle w:val="aa"/>
              <w:framePr w:w="14491" w:h="9158" w:vSpace="518" w:wrap="notBeside" w:vAnchor="text" w:hAnchor="text" w:x="814" w:y="519"/>
              <w:spacing w:line="180" w:lineRule="auto"/>
              <w:jc w:val="right"/>
            </w:pPr>
            <w:r>
              <w:t>І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framePr w:w="14491" w:h="9158" w:vSpace="518" w:wrap="notBeside" w:vAnchor="text" w:hAnchor="text" w:x="814" w:y="519"/>
              <w:spacing w:after="240"/>
            </w:pPr>
            <w:r>
              <w:t>4</w:t>
            </w:r>
          </w:p>
          <w:p w:rsidR="00FF0EFA" w:rsidRDefault="00FF0EFA" w:rsidP="00BE0198">
            <w:pPr>
              <w:pStyle w:val="aa"/>
              <w:framePr w:w="14491" w:h="9158" w:vSpace="518" w:wrap="notBeside" w:vAnchor="text" w:hAnchor="text" w:x="814" w:y="519"/>
            </w:pPr>
            <w:r>
              <w:t>6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framePr w:w="14491" w:h="9158" w:vSpace="518" w:wrap="notBeside" w:vAnchor="text" w:hAnchor="text" w:x="814" w:y="519"/>
              <w:spacing w:after="240"/>
              <w:ind w:firstLine="460"/>
            </w:pPr>
            <w:r>
              <w:t>22.01.2020</w:t>
            </w:r>
          </w:p>
          <w:p w:rsidR="00FF0EFA" w:rsidRDefault="00FF0EFA" w:rsidP="00BE0198">
            <w:pPr>
              <w:pStyle w:val="aa"/>
              <w:framePr w:w="14491" w:h="9158" w:vSpace="518" w:wrap="notBeside" w:vAnchor="text" w:hAnchor="text" w:x="814" w:y="519"/>
              <w:ind w:firstLine="460"/>
            </w:pPr>
            <w:r>
              <w:t>28.05.2020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framePr w:w="14491" w:h="9158" w:vSpace="518" w:wrap="notBeside" w:vAnchor="text" w:hAnchor="text" w:x="814" w:y="519"/>
              <w:spacing w:after="240"/>
              <w:ind w:firstLine="180"/>
            </w:pPr>
            <w:r>
              <w:t>10 000,00</w:t>
            </w:r>
          </w:p>
          <w:p w:rsidR="00FF0EFA" w:rsidRDefault="00FF0EFA" w:rsidP="00BE0198">
            <w:pPr>
              <w:pStyle w:val="aa"/>
              <w:framePr w:w="14491" w:h="9158" w:vSpace="518" w:wrap="notBeside" w:vAnchor="text" w:hAnchor="text" w:x="814" w:y="519"/>
              <w:ind w:firstLine="180"/>
            </w:pPr>
            <w:r>
              <w:t>50 000,00</w:t>
            </w: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1339"/>
        </w:trPr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framePr w:w="14491" w:h="9158" w:vSpace="518" w:wrap="notBeside" w:vAnchor="text" w:hAnchor="text" w:x="814" w:y="519"/>
              <w:jc w:val="center"/>
            </w:pPr>
            <w:r>
              <w:t>41053900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14491" w:h="9158" w:vSpace="518" w:wrap="notBeside" w:vAnchor="text" w:hAnchor="text" w:x="814" w:y="519"/>
              <w:spacing w:line="214" w:lineRule="auto"/>
              <w:jc w:val="center"/>
            </w:pPr>
            <w:r>
              <w:t>Ін.субв.район.б-у на капрем із замін вікон та двер у прим.акт залу</w:t>
            </w:r>
          </w:p>
          <w:p w:rsidR="00FF0EFA" w:rsidRDefault="00FF0EFA" w:rsidP="00BE0198">
            <w:pPr>
              <w:pStyle w:val="aa"/>
              <w:framePr w:w="14491" w:h="9158" w:vSpace="518" w:wrap="notBeside" w:vAnchor="text" w:hAnchor="text" w:x="814" w:y="519"/>
              <w:spacing w:line="214" w:lineRule="auto"/>
            </w:pPr>
            <w:r>
              <w:t>Великогриб.ЗОШ</w:t>
            </w:r>
          </w:p>
        </w:tc>
        <w:tc>
          <w:tcPr>
            <w:tcW w:w="187" w:type="dxa"/>
            <w:tcBorders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framePr w:w="14491" w:h="9158" w:vSpace="518" w:wrap="notBeside" w:vAnchor="text" w:hAnchor="text" w:x="814" w:y="519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14491" w:h="9158" w:vSpace="518" w:wrap="notBeside" w:vAnchor="text" w:hAnchor="text" w:x="814" w:y="519"/>
              <w:ind w:firstLine="660"/>
            </w:pPr>
            <w:r>
              <w:t>•</w:t>
            </w:r>
          </w:p>
        </w:tc>
        <w:tc>
          <w:tcPr>
            <w:tcW w:w="2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framePr w:w="14491" w:h="9158" w:vSpace="518" w:wrap="notBeside" w:vAnchor="text" w:hAnchor="text" w:x="814" w:y="519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framePr w:w="14491" w:h="9158" w:vSpace="518" w:wrap="notBeside" w:vAnchor="text" w:hAnchor="text" w:x="814" w:y="519"/>
              <w:rPr>
                <w:sz w:val="10"/>
                <w:szCs w:val="10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framePr w:w="14491" w:h="9158" w:vSpace="518" w:wrap="notBeside" w:vAnchor="text" w:hAnchor="text" w:x="814" w:y="519"/>
              <w:rPr>
                <w:sz w:val="10"/>
                <w:szCs w:val="10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framePr w:w="14491" w:h="9158" w:vSpace="518" w:wrap="notBeside" w:vAnchor="text" w:hAnchor="text" w:x="814" w:y="519"/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framePr w:w="14491" w:h="9158" w:vSpace="518" w:wrap="notBeside" w:vAnchor="text" w:hAnchor="text" w:x="814" w:y="519"/>
              <w:rPr>
                <w:sz w:val="10"/>
                <w:szCs w:val="10"/>
              </w:rPr>
            </w:pP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14491" w:h="9158" w:vSpace="518" w:wrap="notBeside" w:vAnchor="text" w:hAnchor="text" w:x="814" w:y="519"/>
              <w:jc w:val="right"/>
            </w:pPr>
            <w:r>
              <w:t>і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framePr w:w="14491" w:h="9158" w:vSpace="518" w:wrap="notBeside" w:vAnchor="text" w:hAnchor="text" w:x="814" w:y="519"/>
              <w:rPr>
                <w:sz w:val="10"/>
                <w:szCs w:val="10"/>
              </w:rPr>
            </w:pP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framePr w:w="14491" w:h="9158" w:vSpace="518" w:wrap="notBeside" w:vAnchor="text" w:hAnchor="text" w:x="814" w:y="519"/>
              <w:rPr>
                <w:sz w:val="10"/>
                <w:szCs w:val="1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framePr w:w="14491" w:h="9158" w:vSpace="518" w:wrap="notBeside" w:vAnchor="text" w:hAnchor="text" w:x="814" w:y="519"/>
              <w:rPr>
                <w:sz w:val="10"/>
                <w:szCs w:val="10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framePr w:w="14491" w:h="9158" w:vSpace="518" w:wrap="notBeside" w:vAnchor="text" w:hAnchor="text" w:x="814" w:y="519"/>
            </w:pPr>
            <w:r>
              <w:t>4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framePr w:w="14491" w:h="9158" w:vSpace="518" w:wrap="notBeside" w:vAnchor="text" w:hAnchor="text" w:x="814" w:y="519"/>
              <w:jc w:val="center"/>
            </w:pPr>
            <w:r>
              <w:t>22.01.2020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framePr w:w="14491" w:h="9158" w:vSpace="518" w:wrap="notBeside" w:vAnchor="text" w:hAnchor="text" w:x="814" w:y="519"/>
              <w:ind w:firstLine="180"/>
            </w:pPr>
            <w:r>
              <w:t>30 000,00</w:t>
            </w: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1613"/>
        </w:trPr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framePr w:w="14491" w:h="9158" w:vSpace="518" w:wrap="notBeside" w:vAnchor="text" w:hAnchor="text" w:x="814" w:y="519"/>
              <w:ind w:firstLine="160"/>
            </w:pPr>
            <w:r>
              <w:t>41053500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framePr w:w="14491" w:h="9158" w:vSpace="518" w:wrap="notBeside" w:vAnchor="text" w:hAnchor="text" w:x="814" w:y="519"/>
              <w:spacing w:line="214" w:lineRule="auto"/>
              <w:jc w:val="center"/>
            </w:pPr>
            <w:r>
              <w:t>Субв з МБ на фінанс забез будів, реконстр, ремонту і утр.автом.доріг заг.знач.місцжор</w:t>
            </w:r>
          </w:p>
        </w:tc>
        <w:tc>
          <w:tcPr>
            <w:tcW w:w="187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framePr w:w="14491" w:h="9158" w:vSpace="518" w:wrap="notBeside" w:vAnchor="text" w:hAnchor="text" w:x="814" w:y="519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framePr w:w="14491" w:h="9158" w:vSpace="518" w:wrap="notBeside" w:vAnchor="text" w:hAnchor="text" w:x="814" w:y="519"/>
              <w:rPr>
                <w:sz w:val="10"/>
                <w:szCs w:val="10"/>
              </w:rPr>
            </w:pPr>
          </w:p>
        </w:tc>
        <w:tc>
          <w:tcPr>
            <w:tcW w:w="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framePr w:w="14491" w:h="9158" w:vSpace="518" w:wrap="notBeside" w:vAnchor="text" w:hAnchor="text" w:x="814" w:y="519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framePr w:w="14491" w:h="9158" w:vSpace="518" w:wrap="notBeside" w:vAnchor="text" w:hAnchor="text" w:x="814" w:y="519"/>
              <w:rPr>
                <w:sz w:val="10"/>
                <w:szCs w:val="10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framePr w:w="14491" w:h="9158" w:vSpace="518" w:wrap="notBeside" w:vAnchor="text" w:hAnchor="text" w:x="814" w:y="519"/>
              <w:rPr>
                <w:sz w:val="10"/>
                <w:szCs w:val="10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framePr w:w="14491" w:h="9158" w:vSpace="518" w:wrap="notBeside" w:vAnchor="text" w:hAnchor="text" w:x="814" w:y="519"/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framePr w:w="14491" w:h="9158" w:vSpace="518" w:wrap="notBeside" w:vAnchor="text" w:hAnchor="text" w:x="814" w:y="519"/>
              <w:rPr>
                <w:sz w:val="10"/>
                <w:szCs w:val="10"/>
              </w:rPr>
            </w:pP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framePr w:w="14491" w:h="9158" w:vSpace="518" w:wrap="notBeside" w:vAnchor="text" w:hAnchor="text" w:x="814" w:y="519"/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framePr w:w="14491" w:h="9158" w:vSpace="518" w:wrap="notBeside" w:vAnchor="text" w:hAnchor="text" w:x="814" w:y="519"/>
              <w:rPr>
                <w:sz w:val="10"/>
                <w:szCs w:val="10"/>
              </w:rPr>
            </w:pP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framePr w:w="14491" w:h="9158" w:vSpace="518" w:wrap="notBeside" w:vAnchor="text" w:hAnchor="text" w:x="814" w:y="519"/>
            </w:pPr>
            <w:r>
              <w:t>27 ;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framePr w:w="14491" w:h="9158" w:vSpace="518" w:wrap="notBeside" w:vAnchor="text" w:hAnchor="text" w:x="814" w:y="519"/>
            </w:pPr>
            <w:r>
              <w:t>20.12.2019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framePr w:w="14491" w:h="9158" w:vSpace="518" w:wrap="notBeside" w:vAnchor="text" w:hAnchor="text" w:x="814" w:y="519"/>
              <w:rPr>
                <w:sz w:val="10"/>
                <w:szCs w:val="10"/>
              </w:rPr>
            </w:pP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framePr w:w="14491" w:h="9158" w:vSpace="518" w:wrap="notBeside" w:vAnchor="text" w:hAnchor="text" w:x="814" w:y="519"/>
              <w:rPr>
                <w:sz w:val="10"/>
                <w:szCs w:val="10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framePr w:w="14491" w:h="9158" w:vSpace="518" w:wrap="notBeside" w:vAnchor="text" w:hAnchor="text" w:x="814" w:y="519"/>
              <w:jc w:val="center"/>
            </w:pPr>
            <w:r>
              <w:t>100 000,00</w:t>
            </w:r>
          </w:p>
        </w:tc>
      </w:tr>
    </w:tbl>
    <w:p w:rsidR="00FF0EFA" w:rsidRDefault="00FF0EFA" w:rsidP="00FF0EFA">
      <w:pPr>
        <w:pStyle w:val="a8"/>
        <w:framePr w:w="4018" w:h="293" w:hSpace="813" w:wrap="notBeside" w:vAnchor="text" w:hAnchor="text" w:x="1395" w:y="1"/>
        <w:spacing w:line="240" w:lineRule="auto"/>
      </w:pPr>
      <w:r>
        <w:rPr>
          <w:b/>
          <w:bCs/>
        </w:rPr>
        <w:t>Міжбюджетні трансферти на 2020 рік</w:t>
      </w:r>
    </w:p>
    <w:p w:rsidR="00FF0EFA" w:rsidRDefault="00FF0EFA" w:rsidP="00FF0EFA">
      <w:pPr>
        <w:pStyle w:val="a8"/>
        <w:framePr w:w="480" w:h="250" w:hSpace="813" w:wrap="notBeside" w:vAnchor="text" w:hAnchor="text" w:x="13803" w:y="25"/>
        <w:spacing w:line="240" w:lineRule="auto"/>
        <w:rPr>
          <w:sz w:val="19"/>
          <w:szCs w:val="19"/>
        </w:rPr>
      </w:pPr>
      <w:r>
        <w:rPr>
          <w:b/>
          <w:bCs/>
          <w:sz w:val="19"/>
          <w:szCs w:val="19"/>
        </w:rPr>
        <w:t>(грн)</w:t>
      </w:r>
    </w:p>
    <w:p w:rsidR="00FF0EFA" w:rsidRDefault="00FF0EFA" w:rsidP="00FF0EFA">
      <w:pPr>
        <w:spacing w:line="1" w:lineRule="exact"/>
        <w:sectPr w:rsidR="00FF0EFA">
          <w:headerReference w:type="even" r:id="rId5"/>
          <w:headerReference w:type="default" r:id="rId6"/>
          <w:pgSz w:w="16840" w:h="11900" w:orient="landscape"/>
          <w:pgMar w:top="352" w:right="384" w:bottom="798" w:left="338" w:header="0" w:footer="370" w:gutter="0"/>
          <w:pgNumType w:start="39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48"/>
        <w:gridCol w:w="1843"/>
        <w:gridCol w:w="197"/>
        <w:gridCol w:w="710"/>
        <w:gridCol w:w="288"/>
        <w:gridCol w:w="902"/>
        <w:gridCol w:w="451"/>
        <w:gridCol w:w="1786"/>
      </w:tblGrid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869"/>
          <w:jc w:val="center"/>
        </w:trPr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ind w:firstLine="180"/>
            </w:pPr>
            <w:r>
              <w:lastRenderedPageBreak/>
              <w:t>41053900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spacing w:line="211" w:lineRule="auto"/>
              <w:jc w:val="center"/>
            </w:pPr>
            <w:r>
              <w:t>Ін.субв рай.бюд-ту на комп.перевізник</w:t>
            </w:r>
          </w:p>
        </w:tc>
        <w:tc>
          <w:tcPr>
            <w:tcW w:w="197" w:type="dxa"/>
            <w:tcBorders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850"/>
          <w:jc w:val="center"/>
        </w:trPr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ind w:firstLine="180"/>
            </w:pPr>
            <w:r>
              <w:t>41053900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spacing w:line="214" w:lineRule="auto"/>
              <w:jc w:val="center"/>
            </w:pPr>
            <w:r>
              <w:t xml:space="preserve">Ін.субв. район, (з/та </w:t>
            </w:r>
            <w:proofErr w:type="gramStart"/>
            <w:r>
              <w:t>водія)бюджет</w:t>
            </w:r>
            <w:proofErr w:type="gramEnd"/>
            <w:r>
              <w:t xml:space="preserve"> для Великог.ЗОШ</w:t>
            </w:r>
          </w:p>
        </w:tc>
        <w:tc>
          <w:tcPr>
            <w:tcW w:w="197" w:type="dxa"/>
            <w:tcBorders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jc w:val="right"/>
            </w:pPr>
            <w:r>
              <w:rPr>
                <w:rFonts w:ascii="Arial" w:eastAsia="Arial" w:hAnsi="Arial" w:cs="Arial"/>
                <w:color w:val="BBBBBB"/>
              </w:rPr>
              <w:t>і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1090"/>
          <w:jc w:val="center"/>
        </w:trPr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ind w:firstLine="180"/>
            </w:pPr>
            <w:r>
              <w:t>41053900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spacing w:line="214" w:lineRule="auto"/>
              <w:jc w:val="center"/>
            </w:pPr>
            <w:r>
              <w:t>Ін.субв.рай.б-ту на капрем гараж, бокс Жовків.від.поліції</w:t>
            </w:r>
          </w:p>
        </w:tc>
        <w:tc>
          <w:tcPr>
            <w:tcW w:w="197" w:type="dxa"/>
            <w:tcBorders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ind w:firstLine="180"/>
            </w:pPr>
            <w:r>
              <w:t>41053700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spacing w:line="214" w:lineRule="auto"/>
              <w:ind w:firstLine="220"/>
            </w:pPr>
            <w:r>
              <w:t>Суб ОБ на буд амб. первин медиц в с.В.Грибовичі</w:t>
            </w:r>
          </w:p>
        </w:tc>
        <w:tc>
          <w:tcPr>
            <w:tcW w:w="197" w:type="dxa"/>
            <w:tcBorders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854"/>
          <w:jc w:val="center"/>
        </w:trPr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ind w:firstLine="180"/>
            </w:pPr>
            <w:r>
              <w:t>41053900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spacing w:line="216" w:lineRule="auto"/>
              <w:jc w:val="center"/>
            </w:pPr>
            <w:r>
              <w:t>Ін.субв.ОБ для над.медич.допом. пацієнтам</w:t>
            </w:r>
          </w:p>
        </w:tc>
        <w:tc>
          <w:tcPr>
            <w:tcW w:w="197" w:type="dxa"/>
            <w:tcBorders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845"/>
          <w:jc w:val="center"/>
        </w:trPr>
        <w:tc>
          <w:tcPr>
            <w:tcW w:w="1248" w:type="dxa"/>
            <w:tcBorders>
              <w:top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ind w:firstLine="180"/>
            </w:pPr>
            <w:r>
              <w:t>41053900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spacing w:line="209" w:lineRule="auto"/>
              <w:jc w:val="center"/>
            </w:pPr>
            <w:r>
              <w:t>Ін.суб.рай.б-у на пільг, забез.</w:t>
            </w:r>
          </w:p>
          <w:p w:rsidR="00FF0EFA" w:rsidRDefault="00FF0EFA" w:rsidP="00BE0198">
            <w:pPr>
              <w:pStyle w:val="aa"/>
              <w:spacing w:line="209" w:lineRule="auto"/>
            </w:pPr>
            <w:r>
              <w:t>препар.інсуліну</w:t>
            </w:r>
          </w:p>
        </w:tc>
        <w:tc>
          <w:tcPr>
            <w:tcW w:w="197" w:type="dxa"/>
            <w:tcBorders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spacing w:before="120"/>
              <w:jc w:val="center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BBBBBB"/>
                <w:sz w:val="17"/>
                <w:szCs w:val="17"/>
              </w:rPr>
              <w:t>1</w:t>
            </w: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jc w:val="right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sz w:val="17"/>
                <w:szCs w:val="17"/>
              </w:rPr>
              <w:t>1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845"/>
          <w:jc w:val="center"/>
        </w:trPr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ind w:firstLine="180"/>
            </w:pPr>
            <w:r>
              <w:t>41053900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spacing w:line="216" w:lineRule="auto"/>
              <w:jc w:val="center"/>
            </w:pPr>
            <w:r>
              <w:t>Ін.суб.район.б-ту на співф.придб. шкільн.автоб.</w:t>
            </w:r>
          </w:p>
        </w:tc>
        <w:tc>
          <w:tcPr>
            <w:tcW w:w="197" w:type="dxa"/>
            <w:tcBorders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spacing w:before="160"/>
              <w:jc w:val="center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sz w:val="17"/>
                <w:szCs w:val="17"/>
              </w:rPr>
              <w:t>1</w:t>
            </w: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ind w:firstLine="180"/>
            </w:pPr>
            <w:r>
              <w:t>41053900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spacing w:line="216" w:lineRule="auto"/>
              <w:jc w:val="center"/>
            </w:pPr>
            <w:r>
              <w:t>Ін.суб.з МБ ДБ для Жовк.РДА, Жовк.РВК</w:t>
            </w:r>
          </w:p>
        </w:tc>
        <w:tc>
          <w:tcPr>
            <w:tcW w:w="197" w:type="dxa"/>
            <w:tcBorders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spacing w:line="166" w:lineRule="auto"/>
              <w:jc w:val="right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sz w:val="17"/>
                <w:szCs w:val="17"/>
              </w:rPr>
              <w:t>1</w:t>
            </w:r>
          </w:p>
          <w:p w:rsidR="00FF0EFA" w:rsidRDefault="00FF0EFA" w:rsidP="00BE0198">
            <w:pPr>
              <w:pStyle w:val="aa"/>
              <w:spacing w:line="166" w:lineRule="auto"/>
              <w:jc w:val="right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sz w:val="17"/>
                <w:szCs w:val="17"/>
              </w:rPr>
              <w:t>І j</w:t>
            </w: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jc w:val="right"/>
            </w:pPr>
            <w:r>
              <w:rPr>
                <w:rFonts w:ascii="Arial" w:eastAsia="Arial" w:hAnsi="Arial" w:cs="Arial"/>
              </w:rPr>
              <w:t>1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ind w:firstLine="380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sz w:val="17"/>
                <w:szCs w:val="17"/>
              </w:rPr>
              <w:t>і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850"/>
          <w:jc w:val="center"/>
        </w:trPr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ind w:firstLine="180"/>
            </w:pPr>
            <w:r>
              <w:t>41053900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spacing w:line="214" w:lineRule="auto"/>
              <w:jc w:val="center"/>
            </w:pPr>
            <w:r>
              <w:t>Суб МБ ДБ на пал-маст.для пожежної</w:t>
            </w:r>
          </w:p>
        </w:tc>
        <w:tc>
          <w:tcPr>
            <w:tcW w:w="1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spacing w:before="140"/>
              <w:jc w:val="right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sz w:val="17"/>
                <w:szCs w:val="17"/>
              </w:rPr>
              <w:t>1</w:t>
            </w: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ind w:firstLine="200"/>
            </w:pPr>
            <w:r>
              <w:rPr>
                <w:rFonts w:ascii="Arial" w:eastAsia="Arial" w:hAnsi="Arial" w:cs="Arial"/>
              </w:rPr>
              <w:t>І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spacing w:before="120"/>
              <w:jc w:val="right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sz w:val="17"/>
                <w:szCs w:val="17"/>
              </w:rPr>
              <w:t>і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850"/>
          <w:jc w:val="center"/>
        </w:trPr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ind w:firstLine="180"/>
            </w:pPr>
            <w:r>
              <w:t>41053900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spacing w:line="214" w:lineRule="auto"/>
              <w:jc w:val="center"/>
            </w:pPr>
            <w:r>
              <w:t>Ін.суб.рай.б-ту на співф.забез.лікар. засобами</w:t>
            </w:r>
          </w:p>
        </w:tc>
        <w:tc>
          <w:tcPr>
            <w:tcW w:w="197" w:type="dxa"/>
            <w:tcBorders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jc w:val="right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sz w:val="17"/>
                <w:szCs w:val="17"/>
              </w:rPr>
              <w:t>1</w:t>
            </w: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spacing w:before="120"/>
              <w:jc w:val="right"/>
            </w:pPr>
            <w:r>
              <w:rPr>
                <w:rFonts w:ascii="Arial" w:eastAsia="Arial" w:hAnsi="Arial" w:cs="Arial"/>
              </w:rPr>
              <w:t>1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854"/>
          <w:jc w:val="center"/>
        </w:trPr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ind w:firstLine="180"/>
            </w:pPr>
            <w:r>
              <w:t>41053900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spacing w:line="214" w:lineRule="auto"/>
              <w:jc w:val="center"/>
            </w:pPr>
            <w:r>
              <w:t>Суб МБ ДБ на вик.прогр.соц.- економ.розвитку</w:t>
            </w:r>
          </w:p>
        </w:tc>
        <w:tc>
          <w:tcPr>
            <w:tcW w:w="197" w:type="dxa"/>
            <w:tcBorders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355"/>
          <w:jc w:val="center"/>
        </w:trPr>
        <w:tc>
          <w:tcPr>
            <w:tcW w:w="124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jc w:val="center"/>
            </w:pPr>
            <w:r>
              <w:rPr>
                <w:b/>
                <w:bCs/>
              </w:rPr>
              <w:t>УСЬОГО</w:t>
            </w:r>
          </w:p>
        </w:tc>
        <w:tc>
          <w:tcPr>
            <w:tcW w:w="197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jc w:val="right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sz w:val="17"/>
                <w:szCs w:val="17"/>
              </w:rPr>
              <w:t>І</w:t>
            </w: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</w:tr>
    </w:tbl>
    <w:p w:rsidR="00FF0EFA" w:rsidRDefault="00FF0EFA" w:rsidP="00FF0EFA">
      <w:pPr>
        <w:sectPr w:rsidR="00FF0EFA">
          <w:pgSz w:w="8400" w:h="11900"/>
          <w:pgMar w:top="1210" w:right="0" w:bottom="554" w:left="974" w:header="0" w:footer="126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69"/>
        <w:gridCol w:w="274"/>
        <w:gridCol w:w="667"/>
        <w:gridCol w:w="509"/>
        <w:gridCol w:w="1142"/>
        <w:gridCol w:w="442"/>
        <w:gridCol w:w="1858"/>
        <w:gridCol w:w="1262"/>
      </w:tblGrid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864"/>
          <w:jc w:val="center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ind w:firstLine="140"/>
            </w:pPr>
            <w:r>
              <w:t>28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</w:pPr>
            <w:r>
              <w:t>20.12.2019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ind w:firstLine="160"/>
            </w:pPr>
            <w:r>
              <w:t>10 000,00</w:t>
            </w: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850"/>
          <w:jc w:val="center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ind w:firstLine="140"/>
            </w:pPr>
            <w:r>
              <w:t>4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</w:pPr>
            <w:r>
              <w:t>22.01.2020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ind w:firstLine="160"/>
            </w:pPr>
            <w:r>
              <w:t>10 000,00</w:t>
            </w: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1094"/>
          <w:jc w:val="center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ind w:firstLine="440"/>
            </w:pPr>
            <w:r>
              <w:t>і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ind w:firstLine="140"/>
            </w:pPr>
            <w:r>
              <w:t>4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ind w:firstLine="420"/>
            </w:pPr>
            <w:r>
              <w:t>22.01.2020</w:t>
            </w:r>
          </w:p>
          <w:p w:rsidR="00FF0EFA" w:rsidRDefault="00FF0EFA" w:rsidP="00BE0198">
            <w:pPr>
              <w:pStyle w:val="aa"/>
              <w:spacing w:after="100" w:line="192" w:lineRule="auto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і</w:t>
            </w:r>
          </w:p>
          <w:p w:rsidR="00FF0EFA" w:rsidRDefault="00FF0EFA" w:rsidP="00BE0198">
            <w:pPr>
              <w:pStyle w:val="aa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і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ind w:firstLine="160"/>
            </w:pPr>
            <w:r>
              <w:t>10 000,00</w:t>
            </w: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850"/>
          <w:jc w:val="center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spacing w:after="100"/>
              <w:ind w:firstLine="140"/>
            </w:pPr>
            <w:r>
              <w:t>5</w:t>
            </w:r>
          </w:p>
          <w:p w:rsidR="00FF0EFA" w:rsidRDefault="00FF0EFA" w:rsidP="00BE0198">
            <w:pPr>
              <w:pStyle w:val="aa"/>
              <w:ind w:firstLine="340"/>
            </w:pPr>
            <w:r>
              <w:rPr>
                <w:rFonts w:ascii="Arial" w:eastAsia="Arial" w:hAnsi="Arial" w:cs="Arial"/>
              </w:rPr>
              <w:t>і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ind w:firstLine="420"/>
            </w:pPr>
            <w:r>
              <w:t>22.01.2020</w:t>
            </w:r>
          </w:p>
        </w:tc>
        <w:tc>
          <w:tcPr>
            <w:tcW w:w="1262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spacing w:after="260"/>
              <w:jc w:val="center"/>
            </w:pPr>
            <w:r>
              <w:t>200 000,00</w:t>
            </w:r>
          </w:p>
          <w:p w:rsidR="00FF0EFA" w:rsidRDefault="00FF0EFA" w:rsidP="00BE0198">
            <w:pPr>
              <w:pStyle w:val="aa"/>
              <w:tabs>
                <w:tab w:val="left" w:leader="dot" w:pos="192"/>
              </w:tabs>
            </w:pPr>
            <w:r>
              <w:rPr>
                <w:color w:val="747474"/>
              </w:rPr>
              <w:t>І</w:t>
            </w:r>
            <w:r>
              <w:rPr>
                <w:color w:val="747474"/>
              </w:rPr>
              <w:tab/>
            </w: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ind w:firstLine="140"/>
            </w:pPr>
            <w:r>
              <w:t>4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ind w:firstLine="420"/>
            </w:pPr>
            <w:r>
              <w:t>24.03.2020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ind w:firstLine="160"/>
            </w:pPr>
            <w:r>
              <w:t>50 000,00</w:t>
            </w: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850"/>
          <w:jc w:val="center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ind w:firstLine="140"/>
            </w:pPr>
            <w:r>
              <w:t>5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</w:pPr>
            <w:r>
              <w:t>24.03.2020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spacing w:after="160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</w:t>
            </w:r>
          </w:p>
          <w:p w:rsidR="00FF0EFA" w:rsidRDefault="00FF0EFA" w:rsidP="00BE0198">
            <w:pPr>
              <w:pStyle w:val="aa"/>
              <w:jc w:val="righ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ind w:firstLine="160"/>
            </w:pPr>
            <w:r>
              <w:t>10 000,00</w:t>
            </w: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850"/>
          <w:jc w:val="center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</w:pPr>
            <w:r>
              <w:t>43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ind w:firstLine="420"/>
            </w:pPr>
            <w:r>
              <w:t>24.03.2020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ind w:firstLine="160"/>
            </w:pPr>
            <w:r>
              <w:t>50 000,00</w:t>
            </w: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845"/>
          <w:jc w:val="center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ind w:firstLine="140"/>
            </w:pPr>
            <w:r>
              <w:t>5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jc w:val="right"/>
            </w:pPr>
            <w:r>
              <w:t>19.08.2020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ind w:left="178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І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ind w:firstLine="160"/>
            </w:pPr>
            <w:r>
              <w:t>15 000,00</w:t>
            </w:r>
          </w:p>
          <w:p w:rsidR="00FF0EFA" w:rsidRDefault="00FF0EFA" w:rsidP="00BE0198">
            <w:pPr>
              <w:pStyle w:val="aa"/>
              <w:spacing w:line="211" w:lineRule="auto"/>
              <w:ind w:firstLine="160"/>
            </w:pPr>
            <w:r>
              <w:t>5 000,00</w:t>
            </w: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ind w:firstLine="140"/>
            </w:pPr>
            <w:r>
              <w:t>4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spacing w:after="300"/>
              <w:jc w:val="right"/>
            </w:pPr>
            <w:r>
              <w:t>28.05.2020</w:t>
            </w:r>
          </w:p>
          <w:p w:rsidR="00FF0EFA" w:rsidRDefault="00FF0EFA" w:rsidP="00BE0198">
            <w:pPr>
              <w:pStyle w:val="aa"/>
              <w:jc w:val="right"/>
            </w:pPr>
            <w:r>
              <w:rPr>
                <w:color w:val="BBBBBB"/>
              </w:rPr>
              <w:t>І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jc w:val="right"/>
            </w:pPr>
            <w:r>
              <w:rPr>
                <w:rFonts w:ascii="Arial" w:eastAsia="Arial" w:hAnsi="Arial" w:cs="Arial"/>
              </w:rPr>
              <w:t>і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ind w:firstLine="160"/>
            </w:pPr>
            <w:r>
              <w:t>5 000.00</w:t>
            </w: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850"/>
          <w:jc w:val="center"/>
        </w:trPr>
        <w:tc>
          <w:tcPr>
            <w:tcW w:w="869" w:type="dxa"/>
            <w:tcBorders>
              <w:top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spacing w:before="100"/>
              <w:ind w:firstLine="140"/>
            </w:pPr>
            <w:r>
              <w:t>5 J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spacing w:after="280"/>
            </w:pPr>
            <w:r>
              <w:t>07.07.2020</w:t>
            </w:r>
          </w:p>
          <w:p w:rsidR="00FF0EFA" w:rsidRDefault="00FF0EFA" w:rsidP="00BE0198">
            <w:pPr>
              <w:pStyle w:val="aa"/>
              <w:jc w:val="right"/>
            </w:pPr>
            <w:r>
              <w:t>1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ind w:firstLine="340"/>
            </w:pPr>
            <w:r>
              <w:rPr>
                <w:rFonts w:ascii="Arial" w:eastAsia="Arial" w:hAnsi="Arial" w:cs="Arial"/>
                <w:color w:val="BBBBBB"/>
              </w:rPr>
              <w:t>1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ind w:firstLine="160"/>
            </w:pPr>
            <w:r>
              <w:t>5 000,00</w:t>
            </w: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859"/>
          <w:jc w:val="center"/>
        </w:trPr>
        <w:tc>
          <w:tcPr>
            <w:tcW w:w="869" w:type="dxa"/>
            <w:tcBorders>
              <w:top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ind w:firstLine="140"/>
            </w:pPr>
            <w:r>
              <w:t>6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</w:pPr>
            <w:r>
              <w:t>07.07.2020</w:t>
            </w:r>
          </w:p>
          <w:p w:rsidR="00FF0EFA" w:rsidRDefault="00FF0EFA" w:rsidP="00BE0198">
            <w:pPr>
              <w:pStyle w:val="aa"/>
              <w:spacing w:line="180" w:lineRule="auto"/>
              <w:jc w:val="right"/>
            </w:pPr>
            <w:r>
              <w:rPr>
                <w:color w:val="BBBBBB"/>
              </w:rPr>
              <w:t>і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jc w:val="right"/>
            </w:pPr>
            <w:r>
              <w:t>1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ind w:firstLine="160"/>
            </w:pPr>
            <w:r>
              <w:t>5 000,00</w:t>
            </w: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365"/>
          <w:jc w:val="center"/>
        </w:trPr>
        <w:tc>
          <w:tcPr>
            <w:tcW w:w="8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</w:pPr>
            <w:r>
              <w:t>605 000,00</w:t>
            </w:r>
          </w:p>
        </w:tc>
      </w:tr>
    </w:tbl>
    <w:p w:rsidR="00FF0EFA" w:rsidRDefault="00FF0EFA" w:rsidP="00FF0EFA">
      <w:pPr>
        <w:sectPr w:rsidR="00FF0EFA">
          <w:pgSz w:w="8400" w:h="11900"/>
          <w:pgMar w:top="1209" w:right="1313" w:bottom="546" w:left="65" w:header="0" w:footer="118" w:gutter="0"/>
          <w:cols w:space="720"/>
          <w:noEndnote/>
          <w:docGrid w:linePitch="360"/>
        </w:sectPr>
      </w:pPr>
    </w:p>
    <w:p w:rsidR="00FF0EFA" w:rsidRPr="00FF0EFA" w:rsidRDefault="00FF0EFA" w:rsidP="00FF0EFA">
      <w:pPr>
        <w:pStyle w:val="aa"/>
        <w:framePr w:w="1296" w:h="226" w:wrap="none" w:hAnchor="page" w:x="1804" w:y="1235"/>
        <w:rPr>
          <w:sz w:val="24"/>
          <w:szCs w:val="24"/>
          <w:lang w:val="uk-UA"/>
        </w:rPr>
      </w:pPr>
      <w:r>
        <w:rPr>
          <w:b/>
          <w:bCs/>
          <w:sz w:val="14"/>
          <w:szCs w:val="14"/>
        </w:rPr>
        <w:lastRenderedPageBreak/>
        <w:t>СІЛЬСЬКИЙ Г</w:t>
      </w:r>
      <w:r>
        <w:rPr>
          <w:b/>
          <w:bCs/>
          <w:sz w:val="14"/>
          <w:szCs w:val="14"/>
          <w:lang w:val="uk-UA"/>
        </w:rPr>
        <w:t>О</w:t>
      </w:r>
      <w:r>
        <w:rPr>
          <w:b/>
          <w:bCs/>
          <w:sz w:val="24"/>
          <w:szCs w:val="24"/>
          <w:lang w:val="uk-UA"/>
        </w:rPr>
        <w:t xml:space="preserve">лова </w:t>
      </w:r>
    </w:p>
    <w:p w:rsidR="00FF0EFA" w:rsidRDefault="00FF0EFA" w:rsidP="00FF0EFA">
      <w:pPr>
        <w:pStyle w:val="a4"/>
        <w:framePr w:w="1723" w:h="302" w:wrap="none" w:hAnchor="page" w:x="1809" w:y="1705"/>
      </w:pPr>
      <w:r>
        <w:t xml:space="preserve">Секретар ради </w:t>
      </w:r>
    </w:p>
    <w:p w:rsidR="00FF0EFA" w:rsidRDefault="00FF0EFA" w:rsidP="00FF0EFA">
      <w:pPr>
        <w:pStyle w:val="aa"/>
        <w:framePr w:w="1507" w:h="374" w:wrap="none" w:hAnchor="page" w:x="1814" w:y="2511"/>
        <w:ind w:firstLine="360"/>
        <w:rPr>
          <w:sz w:val="14"/>
          <w:szCs w:val="14"/>
        </w:rPr>
      </w:pPr>
      <w:r>
        <w:rPr>
          <w:rFonts w:ascii="Calibri" w:eastAsia="Calibri" w:hAnsi="Calibri" w:cs="Calibri"/>
          <w:sz w:val="14"/>
          <w:szCs w:val="14"/>
        </w:rPr>
        <w:t>Нормативно-, **Нормативно-правов</w:t>
      </w:r>
    </w:p>
    <w:p w:rsidR="00FF0EFA" w:rsidRDefault="00FF0EFA" w:rsidP="00FF0EFA">
      <w:pPr>
        <w:pStyle w:val="aa"/>
        <w:framePr w:w="10334" w:h="389" w:wrap="none" w:hAnchor="page" w:x="4723" w:y="2483"/>
        <w:ind w:firstLine="180"/>
        <w:rPr>
          <w:sz w:val="14"/>
          <w:szCs w:val="14"/>
        </w:rPr>
      </w:pPr>
      <w:r>
        <w:rPr>
          <w:rFonts w:ascii="Calibri" w:eastAsia="Calibri" w:hAnsi="Calibri" w:cs="Calibri"/>
          <w:sz w:val="14"/>
          <w:szCs w:val="14"/>
        </w:rPr>
        <w:t>нування, дата, номер), відповідно до якого отримується трансферт, зазначається під таблицею у виносці</w:t>
      </w:r>
      <w:proofErr w:type="gramStart"/>
      <w:r>
        <w:rPr>
          <w:rFonts w:ascii="Calibri" w:eastAsia="Calibri" w:hAnsi="Calibri" w:cs="Calibri"/>
          <w:sz w:val="14"/>
          <w:szCs w:val="14"/>
        </w:rPr>
        <w:t>. ,</w:t>
      </w:r>
      <w:proofErr w:type="gramEnd"/>
      <w:r>
        <w:rPr>
          <w:rFonts w:ascii="Calibri" w:eastAsia="Calibri" w:hAnsi="Calibri" w:cs="Calibri"/>
          <w:sz w:val="14"/>
          <w:szCs w:val="14"/>
        </w:rPr>
        <w:t xml:space="preserve"> дата, номер), відповідно до якого надається трансферт, зазначається під таблицею у виносці.</w:t>
      </w:r>
    </w:p>
    <w:p w:rsidR="00FF0EFA" w:rsidRDefault="00FF0EFA" w:rsidP="00FF0EFA">
      <w:pPr>
        <w:spacing w:line="360" w:lineRule="exact"/>
      </w:pPr>
      <w:r>
        <w:rPr>
          <w:noProof/>
          <w:lang w:val="ru-RU" w:eastAsia="ru-RU" w:bidi="ar-SA"/>
        </w:rPr>
        <w:drawing>
          <wp:anchor distT="0" distB="0" distL="0" distR="0" simplePos="0" relativeHeight="251661312" behindDoc="1" locked="0" layoutInCell="1" allowOverlap="1" wp14:anchorId="72EA1AB6" wp14:editId="1A0FBD31">
            <wp:simplePos x="0" y="0"/>
            <wp:positionH relativeFrom="page">
              <wp:posOffset>4010025</wp:posOffset>
            </wp:positionH>
            <wp:positionV relativeFrom="margin">
              <wp:posOffset>8890</wp:posOffset>
            </wp:positionV>
            <wp:extent cx="298450" cy="243840"/>
            <wp:effectExtent l="0" t="0" r="0" b="0"/>
            <wp:wrapNone/>
            <wp:docPr id="78" name="Shape 7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Picture box 79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298450" cy="243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ru-RU" w:eastAsia="ru-RU" w:bidi="ar-SA"/>
        </w:rPr>
        <w:drawing>
          <wp:anchor distT="0" distB="0" distL="0" distR="0" simplePos="0" relativeHeight="251662336" behindDoc="1" locked="0" layoutInCell="1" allowOverlap="1" wp14:anchorId="68D9CB0D" wp14:editId="064FB227">
            <wp:simplePos x="0" y="0"/>
            <wp:positionH relativeFrom="page">
              <wp:posOffset>4287520</wp:posOffset>
            </wp:positionH>
            <wp:positionV relativeFrom="margin">
              <wp:posOffset>6350</wp:posOffset>
            </wp:positionV>
            <wp:extent cx="1139825" cy="250190"/>
            <wp:effectExtent l="0" t="0" r="0" b="0"/>
            <wp:wrapNone/>
            <wp:docPr id="80" name="Shape 8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Picture box 81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1139825" cy="2501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ru-RU" w:eastAsia="ru-RU" w:bidi="ar-SA"/>
        </w:rPr>
        <w:drawing>
          <wp:anchor distT="0" distB="0" distL="0" distR="0" simplePos="0" relativeHeight="251663360" behindDoc="1" locked="0" layoutInCell="1" allowOverlap="1" wp14:anchorId="3A724262" wp14:editId="4C6976A1">
            <wp:simplePos x="0" y="0"/>
            <wp:positionH relativeFrom="page">
              <wp:posOffset>5406390</wp:posOffset>
            </wp:positionH>
            <wp:positionV relativeFrom="margin">
              <wp:posOffset>6350</wp:posOffset>
            </wp:positionV>
            <wp:extent cx="597535" cy="243840"/>
            <wp:effectExtent l="0" t="0" r="0" b="0"/>
            <wp:wrapNone/>
            <wp:docPr id="82" name="Shape 8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Picture box 83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off x="0" y="0"/>
                      <a:ext cx="597535" cy="243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ru-RU" w:eastAsia="ru-RU" w:bidi="ar-SA"/>
        </w:rPr>
        <w:drawing>
          <wp:anchor distT="0" distB="0" distL="0" distR="0" simplePos="0" relativeHeight="251664384" behindDoc="1" locked="0" layoutInCell="1" allowOverlap="1" wp14:anchorId="04F8CDD7" wp14:editId="57FD724B">
            <wp:simplePos x="0" y="0"/>
            <wp:positionH relativeFrom="page">
              <wp:posOffset>6153150</wp:posOffset>
            </wp:positionH>
            <wp:positionV relativeFrom="margin">
              <wp:posOffset>6350</wp:posOffset>
            </wp:positionV>
            <wp:extent cx="445135" cy="231775"/>
            <wp:effectExtent l="0" t="0" r="0" b="0"/>
            <wp:wrapNone/>
            <wp:docPr id="84" name="Shape 8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Picture box 85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off x="0" y="0"/>
                      <a:ext cx="445135" cy="231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ru-RU" w:eastAsia="ru-RU" w:bidi="ar-SA"/>
        </w:rPr>
        <w:drawing>
          <wp:anchor distT="0" distB="0" distL="0" distR="0" simplePos="0" relativeHeight="251665408" behindDoc="1" locked="0" layoutInCell="1" allowOverlap="1" wp14:anchorId="31168223" wp14:editId="478B38DA">
            <wp:simplePos x="0" y="0"/>
            <wp:positionH relativeFrom="page">
              <wp:posOffset>6597650</wp:posOffset>
            </wp:positionH>
            <wp:positionV relativeFrom="margin">
              <wp:posOffset>21590</wp:posOffset>
            </wp:positionV>
            <wp:extent cx="304800" cy="213360"/>
            <wp:effectExtent l="0" t="0" r="0" b="0"/>
            <wp:wrapNone/>
            <wp:docPr id="86" name="Shape 8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Picture box 87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off x="0" y="0"/>
                      <a:ext cx="304800" cy="213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ru-RU" w:eastAsia="ru-RU" w:bidi="ar-SA"/>
        </w:rPr>
        <w:drawing>
          <wp:anchor distT="0" distB="0" distL="0" distR="0" simplePos="0" relativeHeight="251666432" behindDoc="1" locked="0" layoutInCell="1" allowOverlap="1" wp14:anchorId="4310EF9E" wp14:editId="7BC553DD">
            <wp:simplePos x="0" y="0"/>
            <wp:positionH relativeFrom="page">
              <wp:posOffset>6908800</wp:posOffset>
            </wp:positionH>
            <wp:positionV relativeFrom="margin">
              <wp:posOffset>21590</wp:posOffset>
            </wp:positionV>
            <wp:extent cx="719455" cy="213360"/>
            <wp:effectExtent l="0" t="0" r="0" b="0"/>
            <wp:wrapNone/>
            <wp:docPr id="88" name="Shape 8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Picture box 89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off x="0" y="0"/>
                      <a:ext cx="719455" cy="213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ru-RU" w:eastAsia="ru-RU" w:bidi="ar-SA"/>
        </w:rPr>
        <w:drawing>
          <wp:anchor distT="0" distB="0" distL="0" distR="0" simplePos="0" relativeHeight="251667456" behindDoc="1" locked="0" layoutInCell="1" allowOverlap="1" wp14:anchorId="5C2F52D3" wp14:editId="1E894724">
            <wp:simplePos x="0" y="0"/>
            <wp:positionH relativeFrom="page">
              <wp:posOffset>7637145</wp:posOffset>
            </wp:positionH>
            <wp:positionV relativeFrom="margin">
              <wp:posOffset>21590</wp:posOffset>
            </wp:positionV>
            <wp:extent cx="274320" cy="207010"/>
            <wp:effectExtent l="0" t="0" r="0" b="0"/>
            <wp:wrapNone/>
            <wp:docPr id="90" name="Shape 9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Picture box 91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off x="0" y="0"/>
                      <a:ext cx="274320" cy="2070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ru-RU" w:eastAsia="ru-RU" w:bidi="ar-SA"/>
        </w:rPr>
        <w:drawing>
          <wp:anchor distT="0" distB="0" distL="0" distR="0" simplePos="0" relativeHeight="251668480" behindDoc="1" locked="0" layoutInCell="1" allowOverlap="1" wp14:anchorId="137AE56E" wp14:editId="6CC06D06">
            <wp:simplePos x="0" y="0"/>
            <wp:positionH relativeFrom="page">
              <wp:posOffset>7917815</wp:posOffset>
            </wp:positionH>
            <wp:positionV relativeFrom="margin">
              <wp:posOffset>18415</wp:posOffset>
            </wp:positionV>
            <wp:extent cx="1200785" cy="213360"/>
            <wp:effectExtent l="0" t="0" r="0" b="0"/>
            <wp:wrapNone/>
            <wp:docPr id="92" name="Shape 9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Picture box 93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off x="0" y="0"/>
                      <a:ext cx="1200785" cy="213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F0EFA" w:rsidRDefault="00FF0EFA" w:rsidP="00FF0EFA">
      <w:pPr>
        <w:spacing w:line="360" w:lineRule="exact"/>
      </w:pPr>
    </w:p>
    <w:p w:rsidR="00FF0EFA" w:rsidRDefault="00FF0EFA" w:rsidP="00FF0EFA">
      <w:pPr>
        <w:spacing w:line="360" w:lineRule="exact"/>
      </w:pPr>
    </w:p>
    <w:p w:rsidR="00FF0EFA" w:rsidRDefault="00FF0EFA" w:rsidP="00FF0EFA">
      <w:pPr>
        <w:pStyle w:val="a6"/>
        <w:framePr w:w="1471" w:h="298" w:wrap="none" w:vAnchor="page" w:hAnchor="page" w:x="4891" w:y="2401"/>
        <w:rPr>
          <w:sz w:val="24"/>
          <w:szCs w:val="24"/>
        </w:rPr>
      </w:pPr>
      <w:r>
        <w:rPr>
          <w:sz w:val="24"/>
          <w:szCs w:val="24"/>
        </w:rPr>
        <w:t>І.М.Питель</w:t>
      </w:r>
    </w:p>
    <w:p w:rsidR="00FF0EFA" w:rsidRDefault="00FF0EFA" w:rsidP="00FF0EFA">
      <w:pPr>
        <w:spacing w:line="360" w:lineRule="exact"/>
      </w:pPr>
    </w:p>
    <w:p w:rsidR="00FF0EFA" w:rsidRDefault="00FF0EFA" w:rsidP="00FF0EFA">
      <w:pPr>
        <w:pStyle w:val="a6"/>
        <w:framePr w:w="1022" w:h="298" w:wrap="none" w:vAnchor="page" w:hAnchor="page" w:x="5221" w:y="2956"/>
        <w:rPr>
          <w:sz w:val="24"/>
          <w:szCs w:val="24"/>
        </w:rPr>
      </w:pPr>
      <w:r>
        <w:rPr>
          <w:sz w:val="24"/>
          <w:szCs w:val="24"/>
        </w:rPr>
        <w:t>О.В.Томак</w:t>
      </w:r>
    </w:p>
    <w:p w:rsidR="00FF0EFA" w:rsidRDefault="00FF0EFA" w:rsidP="00FF0EFA">
      <w:pPr>
        <w:spacing w:line="360" w:lineRule="exact"/>
      </w:pPr>
    </w:p>
    <w:p w:rsidR="00FF0EFA" w:rsidRDefault="00FF0EFA" w:rsidP="00FF0EFA">
      <w:pPr>
        <w:spacing w:line="360" w:lineRule="exact"/>
      </w:pPr>
    </w:p>
    <w:p w:rsidR="00FF0EFA" w:rsidRDefault="00FF0EFA" w:rsidP="00FF0EFA">
      <w:pPr>
        <w:spacing w:line="360" w:lineRule="exact"/>
      </w:pPr>
    </w:p>
    <w:p w:rsidR="00FF0EFA" w:rsidRDefault="00FF0EFA" w:rsidP="00FF0EFA">
      <w:pPr>
        <w:spacing w:after="460" w:line="1" w:lineRule="exact"/>
      </w:pPr>
    </w:p>
    <w:p w:rsidR="00FF0EFA" w:rsidRDefault="00FF0EFA" w:rsidP="00FF0EFA">
      <w:pPr>
        <w:spacing w:line="1" w:lineRule="exact"/>
        <w:sectPr w:rsidR="00FF0EFA">
          <w:pgSz w:w="16840" w:h="11900" w:orient="landscape"/>
          <w:pgMar w:top="1279" w:right="1784" w:bottom="1279" w:left="1198" w:header="0" w:footer="851" w:gutter="0"/>
          <w:cols w:space="720"/>
          <w:noEndnote/>
          <w:docGrid w:linePitch="360"/>
        </w:sectPr>
      </w:pPr>
    </w:p>
    <w:p w:rsidR="00FF0EFA" w:rsidRPr="00FF0EFA" w:rsidRDefault="00FF0EFA" w:rsidP="00FF0EFA">
      <w:pPr>
        <w:pStyle w:val="aa"/>
        <w:ind w:left="11200"/>
        <w:rPr>
          <w:sz w:val="16"/>
          <w:szCs w:val="16"/>
          <w:lang w:val="uk-UA"/>
        </w:rPr>
      </w:pPr>
      <w:r w:rsidRPr="00FF0EFA">
        <w:rPr>
          <w:b/>
          <w:bCs/>
          <w:sz w:val="16"/>
          <w:szCs w:val="16"/>
          <w:lang w:val="uk-UA"/>
        </w:rPr>
        <w:lastRenderedPageBreak/>
        <w:t>Додаток № 6</w:t>
      </w:r>
    </w:p>
    <w:p w:rsidR="00FF0EFA" w:rsidRPr="00FF0EFA" w:rsidRDefault="00FF0EFA" w:rsidP="00FF0EFA">
      <w:pPr>
        <w:pStyle w:val="aa"/>
        <w:spacing w:after="580"/>
        <w:ind w:left="10980" w:right="640"/>
        <w:jc w:val="right"/>
        <w:rPr>
          <w:sz w:val="16"/>
          <w:szCs w:val="16"/>
          <w:lang w:val="uk-UA"/>
        </w:rPr>
      </w:pPr>
      <w:r w:rsidRPr="00FF0EFA">
        <w:rPr>
          <w:b/>
          <w:bCs/>
          <w:sz w:val="16"/>
          <w:szCs w:val="16"/>
          <w:lang w:val="uk-UA"/>
        </w:rPr>
        <w:t>до рішення №3 від 19.08.2020 Грибовицької сільської ради «Про внесення змін в сільський бюджет на 2020 рік»</w:t>
      </w:r>
    </w:p>
    <w:p w:rsidR="00FF0EFA" w:rsidRDefault="00FF0EFA" w:rsidP="00FF0EFA">
      <w:pPr>
        <w:pStyle w:val="42"/>
        <w:keepNext/>
        <w:keepLines/>
        <w:spacing w:after="60"/>
        <w:ind w:left="0" w:firstLine="620"/>
      </w:pPr>
      <w:bookmarkStart w:id="11" w:name="bookmark200"/>
      <w:bookmarkStart w:id="12" w:name="bookmark201"/>
      <w:bookmarkStart w:id="13" w:name="bookmark202"/>
      <w:r>
        <w:t>Перелік об’єктів, видатки на які у 2020_ році будуть проводитися за рахунок коштів бюджету розвитку</w:t>
      </w:r>
      <w:bookmarkEnd w:id="11"/>
      <w:bookmarkEnd w:id="12"/>
      <w:bookmarkEnd w:id="13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44"/>
        <w:gridCol w:w="2539"/>
        <w:gridCol w:w="706"/>
        <w:gridCol w:w="6211"/>
        <w:gridCol w:w="739"/>
        <w:gridCol w:w="1296"/>
        <w:gridCol w:w="1138"/>
        <w:gridCol w:w="1344"/>
      </w:tblGrid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Код типової відомчої класифікації видатків місцевих бюджетів</w:t>
            </w:r>
          </w:p>
        </w:tc>
        <w:tc>
          <w:tcPr>
            <w:tcW w:w="324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Назва головного розпорядника коштів</w:t>
            </w:r>
          </w:p>
        </w:tc>
        <w:tc>
          <w:tcPr>
            <w:tcW w:w="621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spacing w:before="52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Назва об’єктів відповідно до проектно- кошторисної документації; тощо</w:t>
            </w:r>
          </w:p>
        </w:tc>
        <w:tc>
          <w:tcPr>
            <w:tcW w:w="73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Загал ьний обсяг фінан суван ня будівн ицтва</w:t>
            </w:r>
          </w:p>
        </w:tc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spacing w:before="12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Відсоток завершеност і будівництва об'єктів на майбутні роки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spacing w:before="12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Всього видатк. на завершен, будівницт об’єктів на майбутні роки</w:t>
            </w:r>
          </w:p>
        </w:tc>
        <w:tc>
          <w:tcPr>
            <w:tcW w:w="13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spacing w:before="32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Разом видатків на поточний рік</w:t>
            </w: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1435"/>
          <w:jc w:val="center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spacing w:before="1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Код програмної класифікації видатків та кредитування місцевих бюджетів</w:t>
            </w:r>
          </w:p>
        </w:tc>
        <w:tc>
          <w:tcPr>
            <w:tcW w:w="324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spacing w:before="2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Найменування коду тимчасової класифікації видатків та кредитування місцевих бюджетів</w:t>
            </w:r>
          </w:p>
        </w:tc>
        <w:tc>
          <w:tcPr>
            <w:tcW w:w="62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F0EFA" w:rsidRDefault="00FF0EFA" w:rsidP="00BE0198"/>
        </w:tc>
        <w:tc>
          <w:tcPr>
            <w:tcW w:w="73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F0EFA" w:rsidRDefault="00FF0EFA" w:rsidP="00BE0198"/>
        </w:tc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F0EFA" w:rsidRDefault="00FF0EFA" w:rsidP="00BE0198"/>
        </w:tc>
        <w:tc>
          <w:tcPr>
            <w:tcW w:w="113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F0EFA" w:rsidRDefault="00FF0EFA" w:rsidP="00BE0198"/>
        </w:tc>
        <w:tc>
          <w:tcPr>
            <w:tcW w:w="13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0EFA" w:rsidRDefault="00FF0EFA" w:rsidP="00BE0198"/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001</w:t>
            </w:r>
          </w:p>
        </w:tc>
        <w:tc>
          <w:tcPr>
            <w:tcW w:w="324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62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614"/>
          <w:jc w:val="center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0117130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Здійснення заходів із землеустрою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2281</w:t>
            </w:r>
          </w:p>
        </w:tc>
        <w:tc>
          <w:tcPr>
            <w:tcW w:w="62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Експертна оцінка земельної ділянки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6 000,00</w:t>
            </w: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0117350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Розроблення схем планування та забудови територій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2281</w:t>
            </w:r>
          </w:p>
        </w:tc>
        <w:tc>
          <w:tcPr>
            <w:tcW w:w="62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Детальний план території для житлової забудови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107 723,00</w:t>
            </w: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624"/>
          <w:jc w:val="center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0117324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Будівництво установ закладів культури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3122</w:t>
            </w:r>
          </w:p>
        </w:tc>
        <w:tc>
          <w:tcPr>
            <w:tcW w:w="62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Будівництво Народного дому в с.В.Грибовичі Жовківського району Львівської </w:t>
            </w:r>
            <w:proofErr w:type="gramStart"/>
            <w:r>
              <w:rPr>
                <w:sz w:val="18"/>
                <w:szCs w:val="18"/>
              </w:rPr>
              <w:t>області,Коригування</w:t>
            </w:r>
            <w:proofErr w:type="gramEnd"/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450 277,00</w:t>
            </w: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0117368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Виконання інвестиційних проектів за рахунок субвенцій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3122</w:t>
            </w:r>
          </w:p>
        </w:tc>
        <w:tc>
          <w:tcPr>
            <w:tcW w:w="62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Будівництво Народного дому в с.В.Грибовичі Жовківського району Львівської </w:t>
            </w:r>
            <w:proofErr w:type="gramStart"/>
            <w:r>
              <w:rPr>
                <w:sz w:val="18"/>
                <w:szCs w:val="18"/>
              </w:rPr>
              <w:t>області,Коригування</w:t>
            </w:r>
            <w:proofErr w:type="gramEnd"/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1 000 000,00</w:t>
            </w: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749"/>
          <w:jc w:val="center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0119750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Субвенція з місцевого бюджету на співфінансування інвестиційних проектів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3220</w:t>
            </w:r>
          </w:p>
        </w:tc>
        <w:tc>
          <w:tcPr>
            <w:tcW w:w="62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Співфінансування на будівництво амбулаторії первинної медицини по вул.Стуса в с.Великі Грибовичі Жовківського району Львівської області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200 000,00</w:t>
            </w: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2275"/>
          <w:jc w:val="center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spacing w:after="5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0119770</w:t>
            </w:r>
          </w:p>
          <w:p w:rsidR="00FF0EFA" w:rsidRDefault="00FF0EFA" w:rsidP="00BE0198">
            <w:pPr>
              <w:pStyle w:val="aa"/>
              <w:jc w:val="center"/>
              <w:rPr>
                <w:sz w:val="18"/>
                <w:szCs w:val="18"/>
              </w:rPr>
            </w:pPr>
            <w:r>
              <w:rPr>
                <w:color w:val="6D99E5"/>
                <w:sz w:val="18"/>
                <w:szCs w:val="18"/>
              </w:rPr>
              <w:t>/і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spacing w:after="7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Інші субвенції з місцевого бюджету</w:t>
            </w:r>
          </w:p>
          <w:p w:rsidR="00FF0EFA" w:rsidRDefault="00FF0EFA" w:rsidP="00BE0198">
            <w:pPr>
              <w:pStyle w:val="aa"/>
              <w:rPr>
                <w:sz w:val="18"/>
                <w:szCs w:val="18"/>
              </w:rPr>
            </w:pPr>
            <w:proofErr w:type="gramStart"/>
            <w:r>
              <w:rPr>
                <w:color w:val="6D99E5"/>
                <w:sz w:val="18"/>
                <w:szCs w:val="18"/>
              </w:rPr>
              <w:t>.чРХ</w:t>
            </w:r>
            <w:proofErr w:type="gramEnd"/>
            <w:r>
              <w:rPr>
                <w:color w:val="6D99E5"/>
                <w:sz w:val="18"/>
                <w:szCs w:val="18"/>
              </w:rPr>
              <w:t xml:space="preserve"> /X \“Д •?'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3220</w:t>
            </w:r>
          </w:p>
        </w:tc>
        <w:tc>
          <w:tcPr>
            <w:tcW w:w="62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Інша субвенція на придбання та встановлення дитячого ігрового майданчика у ДЗ с.В.Грибовичі Жовківського р-ну Львівської обл.</w:t>
            </w:r>
          </w:p>
          <w:p w:rsidR="00FF0EFA" w:rsidRDefault="00FF0EFA" w:rsidP="00BE0198">
            <w:pPr>
              <w:pStyle w:val="aa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Інша субвенція на капітальний ремонт із заміною вікон та дверей на енергозберігаючі металопластикові у приміщенні актового залу Великогрибовицької ЗОШ І-ІП ст.вул.СтусаІа Жовків.р-ну Львівської обл. Інша субвенція на капітальний ремонт гаражних боксів Жовківського відділення поліції</w:t>
            </w:r>
          </w:p>
          <w:p w:rsidR="00FF0EFA" w:rsidRDefault="00FF0EFA" w:rsidP="00BE0198">
            <w:pPr>
              <w:pStyle w:val="aa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Інша субвенція на співфінансування придбання шкільного автобуса для Великогрибовицької ЗОШ</w:t>
            </w:r>
          </w:p>
          <w:p w:rsidR="00FF0EFA" w:rsidRDefault="00FF0EFA" w:rsidP="00BE0198">
            <w:pPr>
              <w:pStyle w:val="aa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Ін.субв.ОБ для над.медич.допом. пацієнтам з ознаками ГРЗ, спрочиненого коронавірусом COVID-19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spacing w:before="80" w:after="2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60 000,00</w:t>
            </w:r>
          </w:p>
          <w:p w:rsidR="00FF0EFA" w:rsidRDefault="00FF0EFA" w:rsidP="00BE0198">
            <w:pPr>
              <w:pStyle w:val="aa"/>
              <w:spacing w:after="2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ЗО 000,00</w:t>
            </w:r>
          </w:p>
          <w:p w:rsidR="00FF0EFA" w:rsidRDefault="00FF0EFA" w:rsidP="00BE0198">
            <w:pPr>
              <w:pStyle w:val="aa"/>
              <w:spacing w:after="4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10 000,00</w:t>
            </w:r>
          </w:p>
          <w:p w:rsidR="00FF0EFA" w:rsidRDefault="00FF0EFA" w:rsidP="00BE0198">
            <w:pPr>
              <w:pStyle w:val="aa"/>
              <w:spacing w:after="2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50 000,00</w:t>
            </w:r>
          </w:p>
          <w:p w:rsidR="00FF0EFA" w:rsidRDefault="00FF0EFA" w:rsidP="00BE0198">
            <w:pPr>
              <w:pStyle w:val="aa"/>
              <w:spacing w:after="2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50 000,00</w:t>
            </w: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408"/>
          <w:jc w:val="center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ind w:firstLine="960"/>
              <w:rPr>
                <w:sz w:val="18"/>
                <w:szCs w:val="18"/>
              </w:rPr>
            </w:pPr>
            <w:r>
              <w:rPr>
                <w:color w:val="1C1C1C"/>
                <w:sz w:val="18"/>
                <w:szCs w:val="18"/>
                <w:vertAlign w:val="superscript"/>
              </w:rPr>
              <w:t>Всьог</w:t>
            </w:r>
            <w:r>
              <w:rPr>
                <w:color w:val="1C1C1C"/>
                <w:sz w:val="18"/>
                <w:szCs w:val="18"/>
              </w:rPr>
              <w:t>°и /2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6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ind w:firstLine="16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1 964 000,00</w:t>
            </w:r>
          </w:p>
        </w:tc>
      </w:tr>
    </w:tbl>
    <w:p w:rsidR="00FF0EFA" w:rsidRDefault="00FF0EFA" w:rsidP="00FF0EFA">
      <w:pPr>
        <w:spacing w:after="119" w:line="1" w:lineRule="exact"/>
      </w:pPr>
    </w:p>
    <w:p w:rsidR="00FF0EFA" w:rsidRDefault="00FF0EFA" w:rsidP="00FF0EFA">
      <w:pPr>
        <w:pStyle w:val="aa"/>
        <w:ind w:firstLine="62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* Капітальні видатки, пов’язані </w:t>
      </w:r>
      <w:r>
        <w:rPr>
          <w:color w:val="1C1C1C"/>
          <w:sz w:val="18"/>
          <w:szCs w:val="18"/>
        </w:rPr>
        <w:t xml:space="preserve">затриманням </w:t>
      </w:r>
      <w:r>
        <w:rPr>
          <w:sz w:val="18"/>
          <w:szCs w:val="18"/>
        </w:rPr>
        <w:t>бюджетних установ, відображаються в розрізі головних розпорадникш^бюд^етних коштів загальною</w:t>
      </w:r>
    </w:p>
    <w:p w:rsidR="00FF0EFA" w:rsidRDefault="00FF0EFA" w:rsidP="00FF0EFA">
      <w:pPr>
        <w:pStyle w:val="a4"/>
        <w:tabs>
          <w:tab w:val="left" w:pos="7234"/>
          <w:tab w:val="left" w:pos="10465"/>
        </w:tabs>
        <w:spacing w:after="120" w:line="228" w:lineRule="auto"/>
        <w:ind w:firstLine="620"/>
        <w:sectPr w:rsidR="00FF0EFA">
          <w:headerReference w:type="even" r:id="rId15"/>
          <w:headerReference w:type="default" r:id="rId16"/>
          <w:pgSz w:w="16840" w:h="11900" w:orient="landscape"/>
          <w:pgMar w:top="730" w:right="453" w:bottom="540" w:left="471" w:header="302" w:footer="112" w:gutter="0"/>
          <w:pgNumType w:start="46"/>
          <w:cols w:space="720"/>
          <w:noEndnote/>
          <w:docGrid w:linePitch="360"/>
        </w:sectPr>
      </w:pPr>
      <w:r>
        <w:t xml:space="preserve">Сільський голова </w:t>
      </w:r>
      <w:r>
        <w:rPr>
          <w:b/>
          <w:bCs/>
          <w:i/>
          <w:iCs/>
          <w:color w:val="1C1C1C"/>
        </w:rPr>
        <w:t xml:space="preserve">   </w:t>
      </w:r>
      <w:r>
        <w:t>І.М.Питель</w:t>
      </w:r>
      <w:r>
        <w:tab/>
        <w:t>Секретар ради</w:t>
      </w:r>
      <w:r>
        <w:tab/>
        <w:t>О.В.Томак</w:t>
      </w:r>
    </w:p>
    <w:p w:rsidR="00FF0EFA" w:rsidRDefault="00FF0EFA" w:rsidP="00FF0EFA">
      <w:pPr>
        <w:pStyle w:val="aa"/>
        <w:spacing w:after="540" w:line="269" w:lineRule="auto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Додаток № 7 до рішена №3 від 19.08.2020 р."Про</w:t>
      </w:r>
      <w:r>
        <w:rPr>
          <w:sz w:val="16"/>
          <w:szCs w:val="16"/>
        </w:rPr>
        <w:br/>
        <w:t>внесення змін в сільський бюджет на 2020 рік"</w:t>
      </w:r>
    </w:p>
    <w:p w:rsidR="00FF0EFA" w:rsidRDefault="00FF0EFA" w:rsidP="00FF0EFA">
      <w:pPr>
        <w:pStyle w:val="aa"/>
        <w:spacing w:line="317" w:lineRule="auto"/>
        <w:jc w:val="center"/>
        <w:rPr>
          <w:sz w:val="19"/>
          <w:szCs w:val="19"/>
        </w:rPr>
      </w:pPr>
      <w:r>
        <w:rPr>
          <w:b/>
          <w:bCs/>
          <w:sz w:val="19"/>
          <w:szCs w:val="19"/>
        </w:rPr>
        <w:t>Перелік місцевих (регіональних) програм, які фінансуватимуться за рахунок коштів</w:t>
      </w:r>
      <w:r>
        <w:rPr>
          <w:b/>
          <w:bCs/>
          <w:sz w:val="19"/>
          <w:szCs w:val="19"/>
        </w:rPr>
        <w:br/>
        <w:t>_сільського_бюджету у 2020_ році</w:t>
      </w:r>
      <w:r>
        <w:rPr>
          <w:b/>
          <w:bCs/>
          <w:sz w:val="19"/>
          <w:szCs w:val="19"/>
          <w:vertAlign w:val="superscript"/>
        </w:rPr>
        <w:t>1</w:t>
      </w:r>
    </w:p>
    <w:p w:rsidR="00FF0EFA" w:rsidRDefault="00FF0EFA" w:rsidP="00FF0EFA">
      <w:pPr>
        <w:pStyle w:val="a8"/>
        <w:spacing w:line="240" w:lineRule="auto"/>
        <w:jc w:val="right"/>
        <w:rPr>
          <w:sz w:val="16"/>
          <w:szCs w:val="16"/>
        </w:rPr>
      </w:pPr>
      <w:r>
        <w:rPr>
          <w:sz w:val="16"/>
          <w:szCs w:val="16"/>
        </w:rPr>
        <w:t xml:space="preserve">(тис. </w:t>
      </w:r>
      <w:proofErr w:type="gramStart"/>
      <w:r>
        <w:rPr>
          <w:sz w:val="16"/>
          <w:szCs w:val="16"/>
        </w:rPr>
        <w:t>грн.)/</w:t>
      </w:r>
      <w:proofErr w:type="gramEnd"/>
      <w:r>
        <w:rPr>
          <w:sz w:val="16"/>
          <w:szCs w:val="16"/>
        </w:rPr>
        <w:t>грн.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27"/>
        <w:gridCol w:w="946"/>
        <w:gridCol w:w="3422"/>
        <w:gridCol w:w="5506"/>
        <w:gridCol w:w="1138"/>
        <w:gridCol w:w="989"/>
        <w:gridCol w:w="1632"/>
      </w:tblGrid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1507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spacing w:line="276" w:lineRule="auto"/>
              <w:jc w:val="center"/>
              <w:rPr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Код ТКВКБМ С2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spacing w:line="276" w:lineRule="auto"/>
              <w:jc w:val="center"/>
              <w:rPr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 xml:space="preserve">Код </w:t>
            </w:r>
            <w:r>
              <w:t xml:space="preserve">тпквк </w:t>
            </w:r>
            <w:r>
              <w:rPr>
                <w:b/>
                <w:bCs/>
                <w:sz w:val="19"/>
                <w:szCs w:val="19"/>
              </w:rPr>
              <w:t>МБ/ ТКВКБМ С</w:t>
            </w:r>
            <w:r>
              <w:rPr>
                <w:b/>
                <w:bCs/>
                <w:sz w:val="19"/>
                <w:szCs w:val="19"/>
                <w:vertAlign w:val="superscript"/>
              </w:rPr>
              <w:t>3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spacing w:line="276" w:lineRule="auto"/>
              <w:jc w:val="center"/>
              <w:rPr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Найменування головного розпорядника, відповідального виконавця, бюджетної програми або напряму видатків згідно з типовою відомчою /ТПКВКМБ /ТКВКБМС</w:t>
            </w:r>
          </w:p>
        </w:tc>
        <w:tc>
          <w:tcPr>
            <w:tcW w:w="5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ind w:firstLine="280"/>
            </w:pPr>
            <w:r>
              <w:rPr>
                <w:b/>
                <w:bCs/>
              </w:rPr>
              <w:t>Найменування місцевої (регіональної) програми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spacing w:line="276" w:lineRule="auto"/>
              <w:rPr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Загальний фонд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spacing w:line="276" w:lineRule="auto"/>
              <w:jc w:val="right"/>
              <w:rPr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Спеціаль ний фонд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spacing w:line="276" w:lineRule="auto"/>
              <w:jc w:val="center"/>
              <w:rPr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Разом загальний та спеціальний фонди</w:t>
            </w: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518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0113140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3140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spacing w:line="269" w:lineRule="auto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Грибовицька сільська_рада (головний розпорядник)</w:t>
            </w:r>
          </w:p>
        </w:tc>
        <w:tc>
          <w:tcPr>
            <w:tcW w:w="5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spacing w:line="26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Прорама заходів оздоровлення та відпочинку дітей Грибовицької сільської ради на 2020 р.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ind w:firstLine="6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250,0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250,0</w:t>
            </w: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0113242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3242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spacing w:line="276" w:lineRule="auto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Грибовицька сільська_рада (головний розпорядник)</w:t>
            </w:r>
          </w:p>
        </w:tc>
        <w:tc>
          <w:tcPr>
            <w:tcW w:w="5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spacing w:line="276" w:lineRule="auto"/>
              <w:rPr>
                <w:sz w:val="19"/>
                <w:szCs w:val="19"/>
              </w:rPr>
            </w:pPr>
            <w:r>
              <w:rPr>
                <w:sz w:val="20"/>
                <w:szCs w:val="20"/>
              </w:rPr>
              <w:t xml:space="preserve">Програма соціального захисту населення </w:t>
            </w:r>
            <w:r>
              <w:rPr>
                <w:rFonts w:ascii="Arial" w:eastAsia="Arial" w:hAnsi="Arial" w:cs="Arial"/>
                <w:sz w:val="19"/>
                <w:szCs w:val="19"/>
              </w:rPr>
              <w:t>Грибовицької сільської ради на 2020 р.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ind w:firstLine="6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110,0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110,0</w:t>
            </w: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0114282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ind w:firstLine="24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4282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spacing w:line="269" w:lineRule="auto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Грибовицька сільська_рада (головний розпорядник)</w:t>
            </w:r>
          </w:p>
        </w:tc>
        <w:tc>
          <w:tcPr>
            <w:tcW w:w="5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spacing w:line="26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Програма Грибовицької сільської ради на фінансове забезпечення організації художніх заходів на 2020 рік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ind w:firstLine="7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</w:t>
            </w: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600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0115011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ind w:firstLine="24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5011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spacing w:line="276" w:lineRule="auto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Грибовицька сільська_рада (головний розпорядник)</w:t>
            </w:r>
          </w:p>
        </w:tc>
        <w:tc>
          <w:tcPr>
            <w:tcW w:w="5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spacing w:line="26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Програма заходів розвитку фізичної культури та спорту Грибовицької сільської ради на 2020 р.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3,0</w:t>
            </w: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518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0115062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5062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spacing w:line="276" w:lineRule="auto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Грибовицька сільська_рада (головний розпорядник)</w:t>
            </w:r>
          </w:p>
        </w:tc>
        <w:tc>
          <w:tcPr>
            <w:tcW w:w="5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spacing w:line="26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Програма заходів розвитку фізичної культури та спорту Грибовицької сільської ради на 2020 р.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ind w:firstLine="8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4,5</w:t>
            </w: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0116030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ind w:firstLine="24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6030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spacing w:line="276" w:lineRule="auto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Грибовицька сільська_рада (головний розпорядник)</w:t>
            </w:r>
          </w:p>
        </w:tc>
        <w:tc>
          <w:tcPr>
            <w:tcW w:w="5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Програма благоустрою Грибовицької сільської ради на 2020р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ind w:firstLine="6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961,0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961,0</w:t>
            </w: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518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0117110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7110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spacing w:line="276" w:lineRule="auto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Грибовицька сільська_рада (головний розпорядник)</w:t>
            </w:r>
          </w:p>
        </w:tc>
        <w:tc>
          <w:tcPr>
            <w:tcW w:w="5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Програма в галузі сільського господарства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ind w:firstLine="7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24,0</w:t>
            </w: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0117130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7130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spacing w:line="276" w:lineRule="auto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Грибовицька сільська_рада (головний розпорядник)</w:t>
            </w:r>
          </w:p>
        </w:tc>
        <w:tc>
          <w:tcPr>
            <w:tcW w:w="5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spacing w:line="26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Програма розвитку земельних відносин та охорони земель на території Грибовицької с/р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ind w:firstLine="7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75,0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17,7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92,7</w:t>
            </w: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0117350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7350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spacing w:line="269" w:lineRule="auto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Грибовицька сільська_рада (головний розпорядник)</w:t>
            </w:r>
          </w:p>
        </w:tc>
        <w:tc>
          <w:tcPr>
            <w:tcW w:w="5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spacing w:line="26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Програма розвитку земельних відносин та охорони земель на території Грибовицької с/р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107,7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107,7</w:t>
            </w: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0117680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7680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spacing w:line="276" w:lineRule="auto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Грибовицька сільська_рада (головний розпорядник)</w:t>
            </w:r>
          </w:p>
        </w:tc>
        <w:tc>
          <w:tcPr>
            <w:tcW w:w="5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spacing w:line="271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Програма розвитку місцевого самоврядування Грибовицької с/р у 2020 р.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523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0118111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8111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spacing w:line="269" w:lineRule="auto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Грибовицька сільська_рада (головний розпорядник)</w:t>
            </w:r>
          </w:p>
        </w:tc>
        <w:tc>
          <w:tcPr>
            <w:tcW w:w="55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F0EFA" w:rsidRDefault="00FF0EFA" w:rsidP="00BE0198">
            <w:pPr>
              <w:pStyle w:val="aa"/>
              <w:spacing w:line="26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Програма природоохоронних заходів щодо охорони навколишнього природного середовища: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</w:tr>
      <w:tr w:rsidR="00FF0EFA" w:rsidTr="00BE0198">
        <w:tblPrEx>
          <w:tblCellMar>
            <w:top w:w="0" w:type="dxa"/>
            <w:bottom w:w="0" w:type="dxa"/>
          </w:tblCellMar>
        </w:tblPrEx>
        <w:trPr>
          <w:trHeight w:hRule="exact" w:val="600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0118112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F0EFA" w:rsidRDefault="00FF0EFA" w:rsidP="00BE0198">
            <w:pPr>
              <w:pStyle w:val="aa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8112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spacing w:line="276" w:lineRule="auto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Грибовицька сільська_рада (головний розпорядник)</w:t>
            </w:r>
          </w:p>
        </w:tc>
        <w:tc>
          <w:tcPr>
            <w:tcW w:w="5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spacing w:line="26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Програма природоохоронних заходів щодо охорони навколишнього природного середовища: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0EFA" w:rsidRDefault="00FF0EFA" w:rsidP="00BE0198">
            <w:pPr>
              <w:pStyle w:val="aa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</w:t>
            </w:r>
          </w:p>
        </w:tc>
      </w:tr>
    </w:tbl>
    <w:p w:rsidR="00FF0EFA" w:rsidRDefault="00FF0EFA" w:rsidP="00FF0EFA">
      <w:pPr>
        <w:sectPr w:rsidR="00FF0EFA">
          <w:pgSz w:w="16840" w:h="11900" w:orient="landscape"/>
          <w:pgMar w:top="1300" w:right="1179" w:bottom="916" w:left="1001" w:header="872" w:footer="488" w:gutter="0"/>
          <w:pgNumType w:start="48"/>
          <w:cols w:space="720"/>
          <w:noEndnote/>
          <w:docGrid w:linePitch="360"/>
        </w:sectPr>
      </w:pPr>
    </w:p>
    <w:p w:rsidR="00FF0EFA" w:rsidRDefault="00FF0EFA" w:rsidP="00FF0EFA">
      <w:pPr>
        <w:pStyle w:val="aa"/>
        <w:framePr w:w="1474" w:h="226" w:wrap="none" w:hAnchor="page" w:x="1107" w:y="1038"/>
        <w:rPr>
          <w:sz w:val="18"/>
          <w:szCs w:val="18"/>
        </w:rPr>
      </w:pPr>
      <w:r>
        <w:rPr>
          <w:sz w:val="18"/>
          <w:szCs w:val="18"/>
        </w:rPr>
        <w:lastRenderedPageBreak/>
        <w:t>Сільський голова</w:t>
      </w:r>
    </w:p>
    <w:p w:rsidR="00FF0EFA" w:rsidRDefault="00FF0EFA" w:rsidP="00FF0EFA">
      <w:pPr>
        <w:pStyle w:val="aa"/>
        <w:framePr w:w="2170" w:h="317" w:wrap="none" w:hAnchor="page" w:x="1102" w:y="1393"/>
        <w:rPr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2</w:t>
      </w:r>
    </w:p>
    <w:p w:rsidR="00FF0EFA" w:rsidRDefault="00FF0EFA" w:rsidP="00FF0EFA">
      <w:pPr>
        <w:pStyle w:val="aa"/>
        <w:framePr w:w="2170" w:h="317" w:wrap="none" w:hAnchor="page" w:x="1102" w:y="1393"/>
        <w:spacing w:line="180" w:lineRule="auto"/>
        <w:rPr>
          <w:sz w:val="20"/>
          <w:szCs w:val="20"/>
        </w:rPr>
      </w:pPr>
      <w:r>
        <w:rPr>
          <w:sz w:val="20"/>
          <w:szCs w:val="20"/>
        </w:rPr>
        <w:t>Заповнюється у разі пр</w:t>
      </w:r>
    </w:p>
    <w:p w:rsidR="00FF0EFA" w:rsidRDefault="00FF0EFA" w:rsidP="00FF0EFA">
      <w:pPr>
        <w:pStyle w:val="aa"/>
        <w:framePr w:w="946" w:h="226" w:wrap="none" w:hAnchor="page" w:x="5893" w:y="1047"/>
        <w:rPr>
          <w:sz w:val="18"/>
          <w:szCs w:val="18"/>
        </w:rPr>
      </w:pPr>
      <w:r>
        <w:rPr>
          <w:sz w:val="18"/>
          <w:szCs w:val="18"/>
        </w:rPr>
        <w:t>І.М.Питель</w:t>
      </w:r>
    </w:p>
    <w:p w:rsidR="00FF0EFA" w:rsidRDefault="00FF0EFA" w:rsidP="00FF0EFA">
      <w:pPr>
        <w:pStyle w:val="aa"/>
        <w:framePr w:w="1210" w:h="240" w:wrap="none" w:hAnchor="page" w:x="8873" w:y="1057"/>
        <w:rPr>
          <w:sz w:val="18"/>
          <w:szCs w:val="18"/>
        </w:rPr>
      </w:pPr>
      <w:r>
        <w:rPr>
          <w:sz w:val="18"/>
          <w:szCs w:val="18"/>
        </w:rPr>
        <w:t>Секретар ради</w:t>
      </w:r>
    </w:p>
    <w:p w:rsidR="00FF0EFA" w:rsidRDefault="00FF0EFA" w:rsidP="00FF0EFA">
      <w:pPr>
        <w:pStyle w:val="aa"/>
        <w:framePr w:w="5040" w:h="259" w:wrap="none" w:hAnchor="page" w:x="5614" w:y="1465"/>
        <w:rPr>
          <w:sz w:val="20"/>
          <w:szCs w:val="20"/>
        </w:rPr>
      </w:pPr>
      <w:r>
        <w:rPr>
          <w:sz w:val="20"/>
          <w:szCs w:val="20"/>
        </w:rPr>
        <w:t>ою радою рішення про застосування програмно-цільового</w:t>
      </w:r>
    </w:p>
    <w:p w:rsidR="00FF0EFA" w:rsidRDefault="00FF0EFA" w:rsidP="00FF0EFA">
      <w:pPr>
        <w:pStyle w:val="aa"/>
        <w:framePr w:w="634" w:h="250" w:wrap="none" w:hAnchor="page" w:x="12560" w:y="409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jc w:val="right"/>
        <w:rPr>
          <w:sz w:val="20"/>
          <w:szCs w:val="20"/>
        </w:rPr>
      </w:pPr>
      <w:r>
        <w:rPr>
          <w:sz w:val="20"/>
          <w:szCs w:val="20"/>
        </w:rPr>
        <w:t>1 462,5</w:t>
      </w:r>
    </w:p>
    <w:p w:rsidR="00FF0EFA" w:rsidRDefault="00FF0EFA" w:rsidP="00FF0EFA">
      <w:pPr>
        <w:pStyle w:val="aa"/>
        <w:framePr w:w="475" w:h="250" w:wrap="none" w:hAnchor="page" w:x="13683" w:y="409"/>
        <w:rPr>
          <w:sz w:val="20"/>
          <w:szCs w:val="20"/>
        </w:rPr>
      </w:pPr>
      <w:r>
        <w:rPr>
          <w:sz w:val="20"/>
          <w:szCs w:val="20"/>
        </w:rPr>
        <w:t>195,4</w:t>
      </w:r>
    </w:p>
    <w:p w:rsidR="00FF0EFA" w:rsidRDefault="00FF0EFA" w:rsidP="00FF0EFA">
      <w:pPr>
        <w:pStyle w:val="aa"/>
        <w:framePr w:w="878" w:h="226" w:wrap="none" w:hAnchor="page" w:x="13097" w:y="1081"/>
        <w:rPr>
          <w:sz w:val="18"/>
          <w:szCs w:val="18"/>
        </w:rPr>
      </w:pPr>
      <w:r>
        <w:rPr>
          <w:sz w:val="18"/>
          <w:szCs w:val="18"/>
        </w:rPr>
        <w:t>О.В.Томак</w:t>
      </w:r>
    </w:p>
    <w:p w:rsidR="00FF0EFA" w:rsidRDefault="00FF0EFA" w:rsidP="00FF0EFA">
      <w:pPr>
        <w:pStyle w:val="aa"/>
        <w:framePr w:w="2030" w:h="259" w:wrap="none" w:hAnchor="page" w:x="11288" w:y="1484"/>
        <w:rPr>
          <w:sz w:val="20"/>
          <w:szCs w:val="20"/>
        </w:rPr>
      </w:pPr>
      <w:r>
        <w:rPr>
          <w:sz w:val="20"/>
          <w:szCs w:val="20"/>
        </w:rPr>
        <w:t>/бюджетному процесі.</w:t>
      </w:r>
    </w:p>
    <w:p w:rsidR="00FF0EFA" w:rsidRDefault="00FF0EFA" w:rsidP="00FF0EFA">
      <w:pPr>
        <w:pStyle w:val="aa"/>
        <w:framePr w:w="629" w:h="250" w:wrap="none" w:hAnchor="page" w:x="15080" w:y="419"/>
        <w:rPr>
          <w:sz w:val="20"/>
          <w:szCs w:val="20"/>
        </w:rPr>
      </w:pPr>
      <w:r>
        <w:rPr>
          <w:sz w:val="20"/>
          <w:szCs w:val="20"/>
        </w:rPr>
        <w:t>1 657,9</w:t>
      </w:r>
    </w:p>
    <w:p w:rsidR="00FF0EFA" w:rsidRDefault="00FF0EFA" w:rsidP="00FF0EFA">
      <w:pPr>
        <w:spacing w:line="360" w:lineRule="exact"/>
      </w:pPr>
    </w:p>
    <w:p w:rsidR="00FF0EFA" w:rsidRDefault="00FF0EFA" w:rsidP="00FF0EFA">
      <w:pPr>
        <w:spacing w:line="360" w:lineRule="exact"/>
      </w:pPr>
    </w:p>
    <w:p w:rsidR="00FF0EFA" w:rsidRDefault="00FF0EFA" w:rsidP="00FF0EFA">
      <w:pPr>
        <w:spacing w:line="360" w:lineRule="exact"/>
      </w:pPr>
    </w:p>
    <w:p w:rsidR="00FF0EFA" w:rsidRDefault="00FF0EFA" w:rsidP="00FF0EFA">
      <w:pPr>
        <w:spacing w:line="360" w:lineRule="exact"/>
      </w:pPr>
    </w:p>
    <w:p w:rsidR="00FF0EFA" w:rsidRDefault="00FF0EFA" w:rsidP="00FF0EFA">
      <w:pPr>
        <w:spacing w:line="360" w:lineRule="exact"/>
      </w:pPr>
    </w:p>
    <w:p w:rsidR="00FF0EFA" w:rsidRDefault="00FF0EFA" w:rsidP="00FF0EFA">
      <w:pPr>
        <w:spacing w:after="594" w:line="1" w:lineRule="exact"/>
      </w:pPr>
    </w:p>
    <w:p w:rsidR="00FF0EFA" w:rsidRDefault="00FF0EFA" w:rsidP="00FF0EFA">
      <w:pPr>
        <w:spacing w:line="1" w:lineRule="exact"/>
        <w:sectPr w:rsidR="00FF0EFA">
          <w:pgSz w:w="16840" w:h="11900" w:orient="landscape"/>
          <w:pgMar w:top="997" w:right="1132" w:bottom="997" w:left="1101" w:header="569" w:footer="569" w:gutter="0"/>
          <w:cols w:space="720"/>
          <w:noEndnote/>
          <w:docGrid w:linePitch="360"/>
        </w:sectPr>
      </w:pPr>
    </w:p>
    <w:p w:rsidR="00B84FE3" w:rsidRDefault="00FF0EFA"/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6FD9" w:rsidRDefault="00FF0EFA">
    <w:pPr>
      <w:spacing w:line="1" w:lineRule="exac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6FD9" w:rsidRDefault="00FF0EFA">
    <w:pPr>
      <w:spacing w:line="1" w:lineRule="exac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6FD9" w:rsidRDefault="00FF0EFA"/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6FD9" w:rsidRDefault="00FF0EFA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D879AB"/>
    <w:multiLevelType w:val="multilevel"/>
    <w:tmpl w:val="AF3ABF4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CB8175F"/>
    <w:multiLevelType w:val="multilevel"/>
    <w:tmpl w:val="961A0E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F24524C"/>
    <w:multiLevelType w:val="multilevel"/>
    <w:tmpl w:val="E618D4B2"/>
    <w:lvl w:ilvl="0">
      <w:start w:val="4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33AE"/>
    <w:rsid w:val="001C06BE"/>
    <w:rsid w:val="00A833AE"/>
    <w:rsid w:val="00D37DA5"/>
    <w:rsid w:val="00F05BE8"/>
    <w:rsid w:val="00FF0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85F7B6-CE94-433D-8BC5-A7FDC6222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37DA5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val="uk-UA"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D37DA5"/>
    <w:rPr>
      <w:rFonts w:ascii="Times New Roman" w:eastAsia="Times New Roman" w:hAnsi="Times New Roman" w:cs="Times New Roman"/>
    </w:rPr>
  </w:style>
  <w:style w:type="character" w:customStyle="1" w:styleId="a5">
    <w:name w:val="Підпис до зображення_"/>
    <w:basedOn w:val="a0"/>
    <w:link w:val="a6"/>
    <w:rsid w:val="00D37DA5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D37DA5"/>
    <w:rPr>
      <w:rFonts w:ascii="Times New Roman" w:eastAsia="Times New Roman" w:hAnsi="Times New Roman" w:cs="Times New Roman"/>
      <w:color w:val="auto"/>
      <w:sz w:val="22"/>
      <w:szCs w:val="22"/>
      <w:lang w:val="ru-RU" w:eastAsia="en-US" w:bidi="ar-SA"/>
    </w:rPr>
  </w:style>
  <w:style w:type="paragraph" w:customStyle="1" w:styleId="a6">
    <w:name w:val="Підпис до зображення"/>
    <w:basedOn w:val="a"/>
    <w:link w:val="a5"/>
    <w:rsid w:val="00D37DA5"/>
    <w:rPr>
      <w:rFonts w:ascii="Times New Roman" w:eastAsia="Times New Roman" w:hAnsi="Times New Roman" w:cs="Times New Roman"/>
      <w:color w:val="auto"/>
      <w:sz w:val="28"/>
      <w:szCs w:val="28"/>
      <w:lang w:val="ru-RU" w:eastAsia="en-US" w:bidi="ar-SA"/>
    </w:rPr>
  </w:style>
  <w:style w:type="character" w:customStyle="1" w:styleId="3">
    <w:name w:val="Основний текст (3)_"/>
    <w:basedOn w:val="a0"/>
    <w:link w:val="30"/>
    <w:rsid w:val="00FF0EFA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4">
    <w:name w:val="Основний текст (4)_"/>
    <w:basedOn w:val="a0"/>
    <w:link w:val="40"/>
    <w:rsid w:val="00FF0EFA"/>
    <w:rPr>
      <w:rFonts w:ascii="Times New Roman" w:eastAsia="Times New Roman" w:hAnsi="Times New Roman" w:cs="Times New Roman"/>
      <w:b/>
      <w:bCs/>
      <w:sz w:val="40"/>
      <w:szCs w:val="40"/>
    </w:rPr>
  </w:style>
  <w:style w:type="character" w:customStyle="1" w:styleId="2">
    <w:name w:val="Основний текст (2)_"/>
    <w:basedOn w:val="a0"/>
    <w:link w:val="20"/>
    <w:rsid w:val="00FF0EFA"/>
    <w:rPr>
      <w:rFonts w:ascii="Times New Roman" w:eastAsia="Times New Roman" w:hAnsi="Times New Roman" w:cs="Times New Roman"/>
      <w:b/>
      <w:bCs/>
      <w:sz w:val="32"/>
      <w:szCs w:val="32"/>
    </w:rPr>
  </w:style>
  <w:style w:type="character" w:customStyle="1" w:styleId="a7">
    <w:name w:val="Підпис до таблиці_"/>
    <w:basedOn w:val="a0"/>
    <w:link w:val="a8"/>
    <w:rsid w:val="00FF0EFA"/>
    <w:rPr>
      <w:rFonts w:ascii="Times New Roman" w:eastAsia="Times New Roman" w:hAnsi="Times New Roman" w:cs="Times New Roman"/>
    </w:rPr>
  </w:style>
  <w:style w:type="character" w:customStyle="1" w:styleId="a9">
    <w:name w:val="Інше_"/>
    <w:basedOn w:val="a0"/>
    <w:link w:val="aa"/>
    <w:rsid w:val="00FF0EFA"/>
    <w:rPr>
      <w:rFonts w:ascii="Times New Roman" w:eastAsia="Times New Roman" w:hAnsi="Times New Roman" w:cs="Times New Roman"/>
    </w:rPr>
  </w:style>
  <w:style w:type="character" w:customStyle="1" w:styleId="21">
    <w:name w:val="Колонтитул (2)_"/>
    <w:basedOn w:val="a0"/>
    <w:link w:val="22"/>
    <w:rsid w:val="00FF0EFA"/>
    <w:rPr>
      <w:rFonts w:ascii="Times New Roman" w:eastAsia="Times New Roman" w:hAnsi="Times New Roman" w:cs="Times New Roman"/>
      <w:sz w:val="20"/>
      <w:szCs w:val="20"/>
    </w:rPr>
  </w:style>
  <w:style w:type="character" w:customStyle="1" w:styleId="23">
    <w:name w:val="Заголовок №2_"/>
    <w:basedOn w:val="a0"/>
    <w:link w:val="24"/>
    <w:rsid w:val="00FF0EFA"/>
    <w:rPr>
      <w:rFonts w:ascii="Arial" w:eastAsia="Arial" w:hAnsi="Arial" w:cs="Arial"/>
      <w:sz w:val="60"/>
      <w:szCs w:val="60"/>
    </w:rPr>
  </w:style>
  <w:style w:type="character" w:customStyle="1" w:styleId="31">
    <w:name w:val="Заголовок №3_"/>
    <w:basedOn w:val="a0"/>
    <w:link w:val="32"/>
    <w:rsid w:val="00FF0EFA"/>
    <w:rPr>
      <w:rFonts w:ascii="Times New Roman" w:eastAsia="Times New Roman" w:hAnsi="Times New Roman" w:cs="Times New Roman"/>
      <w:sz w:val="28"/>
      <w:szCs w:val="28"/>
    </w:rPr>
  </w:style>
  <w:style w:type="character" w:customStyle="1" w:styleId="41">
    <w:name w:val="Заголовок №4_"/>
    <w:basedOn w:val="a0"/>
    <w:link w:val="42"/>
    <w:rsid w:val="00FF0EFA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7">
    <w:name w:val="Основний текст (7)_"/>
    <w:basedOn w:val="a0"/>
    <w:link w:val="70"/>
    <w:rsid w:val="00FF0EFA"/>
    <w:rPr>
      <w:rFonts w:ascii="Times New Roman" w:eastAsia="Times New Roman" w:hAnsi="Times New Roman" w:cs="Times New Roman"/>
      <w:sz w:val="28"/>
      <w:szCs w:val="28"/>
    </w:rPr>
  </w:style>
  <w:style w:type="character" w:customStyle="1" w:styleId="ab">
    <w:name w:val="Колонтитул_"/>
    <w:basedOn w:val="a0"/>
    <w:link w:val="ac"/>
    <w:rsid w:val="00FF0EFA"/>
    <w:rPr>
      <w:rFonts w:ascii="Times New Roman" w:eastAsia="Times New Roman" w:hAnsi="Times New Roman" w:cs="Times New Roman"/>
    </w:rPr>
  </w:style>
  <w:style w:type="character" w:customStyle="1" w:styleId="1">
    <w:name w:val="Заголовок №1_"/>
    <w:basedOn w:val="a0"/>
    <w:link w:val="10"/>
    <w:rsid w:val="00FF0EFA"/>
    <w:rPr>
      <w:rFonts w:ascii="Arial" w:eastAsia="Arial" w:hAnsi="Arial" w:cs="Arial"/>
      <w:sz w:val="74"/>
      <w:szCs w:val="74"/>
    </w:rPr>
  </w:style>
  <w:style w:type="character" w:customStyle="1" w:styleId="8">
    <w:name w:val="Основний текст (8)_"/>
    <w:basedOn w:val="a0"/>
    <w:link w:val="80"/>
    <w:rsid w:val="00FF0EFA"/>
    <w:rPr>
      <w:rFonts w:ascii="Times New Roman" w:eastAsia="Times New Roman" w:hAnsi="Times New Roman" w:cs="Times New Roman"/>
      <w:sz w:val="15"/>
      <w:szCs w:val="15"/>
    </w:rPr>
  </w:style>
  <w:style w:type="character" w:customStyle="1" w:styleId="100">
    <w:name w:val="Основний текст (10)_"/>
    <w:basedOn w:val="a0"/>
    <w:link w:val="101"/>
    <w:rsid w:val="00FF0EFA"/>
    <w:rPr>
      <w:rFonts w:ascii="Arial" w:eastAsia="Arial" w:hAnsi="Arial" w:cs="Arial"/>
      <w:color w:val="1C1C1C"/>
      <w:sz w:val="42"/>
      <w:szCs w:val="42"/>
    </w:rPr>
  </w:style>
  <w:style w:type="character" w:customStyle="1" w:styleId="9">
    <w:name w:val="Основний текст (9)_"/>
    <w:basedOn w:val="a0"/>
    <w:link w:val="90"/>
    <w:rsid w:val="00FF0EFA"/>
    <w:rPr>
      <w:rFonts w:ascii="Arial" w:eastAsia="Arial" w:hAnsi="Arial" w:cs="Arial"/>
      <w:i/>
      <w:iCs/>
      <w:color w:val="1C1C1C"/>
      <w:sz w:val="13"/>
      <w:szCs w:val="13"/>
    </w:rPr>
  </w:style>
  <w:style w:type="character" w:customStyle="1" w:styleId="ad">
    <w:name w:val="Зміст_"/>
    <w:basedOn w:val="a0"/>
    <w:link w:val="ae"/>
    <w:rsid w:val="00FF0EFA"/>
    <w:rPr>
      <w:rFonts w:ascii="Times New Roman" w:eastAsia="Times New Roman" w:hAnsi="Times New Roman" w:cs="Times New Roman"/>
      <w:i/>
      <w:iCs/>
      <w:color w:val="1C1C1C"/>
      <w:sz w:val="28"/>
      <w:szCs w:val="28"/>
      <w:u w:val="single"/>
    </w:rPr>
  </w:style>
  <w:style w:type="paragraph" w:customStyle="1" w:styleId="30">
    <w:name w:val="Основний текст (3)"/>
    <w:basedOn w:val="a"/>
    <w:link w:val="3"/>
    <w:rsid w:val="00FF0EFA"/>
    <w:pPr>
      <w:spacing w:after="420"/>
      <w:jc w:val="center"/>
    </w:pPr>
    <w:rPr>
      <w:rFonts w:ascii="Times New Roman" w:eastAsia="Times New Roman" w:hAnsi="Times New Roman" w:cs="Times New Roman"/>
      <w:b/>
      <w:bCs/>
      <w:color w:val="auto"/>
      <w:sz w:val="36"/>
      <w:szCs w:val="36"/>
      <w:lang w:val="ru-RU" w:eastAsia="en-US" w:bidi="ar-SA"/>
    </w:rPr>
  </w:style>
  <w:style w:type="paragraph" w:customStyle="1" w:styleId="40">
    <w:name w:val="Основний текст (4)"/>
    <w:basedOn w:val="a"/>
    <w:link w:val="4"/>
    <w:rsid w:val="00FF0EFA"/>
    <w:pPr>
      <w:spacing w:after="260"/>
      <w:ind w:firstLine="400"/>
      <w:jc w:val="right"/>
    </w:pPr>
    <w:rPr>
      <w:rFonts w:ascii="Times New Roman" w:eastAsia="Times New Roman" w:hAnsi="Times New Roman" w:cs="Times New Roman"/>
      <w:b/>
      <w:bCs/>
      <w:color w:val="auto"/>
      <w:sz w:val="40"/>
      <w:szCs w:val="40"/>
      <w:lang w:val="ru-RU" w:eastAsia="en-US" w:bidi="ar-SA"/>
    </w:rPr>
  </w:style>
  <w:style w:type="paragraph" w:customStyle="1" w:styleId="20">
    <w:name w:val="Основний текст (2)"/>
    <w:basedOn w:val="a"/>
    <w:link w:val="2"/>
    <w:rsid w:val="00FF0EFA"/>
    <w:pPr>
      <w:spacing w:after="180"/>
    </w:pPr>
    <w:rPr>
      <w:rFonts w:ascii="Times New Roman" w:eastAsia="Times New Roman" w:hAnsi="Times New Roman" w:cs="Times New Roman"/>
      <w:b/>
      <w:bCs/>
      <w:color w:val="auto"/>
      <w:sz w:val="32"/>
      <w:szCs w:val="32"/>
      <w:lang w:val="ru-RU" w:eastAsia="en-US" w:bidi="ar-SA"/>
    </w:rPr>
  </w:style>
  <w:style w:type="paragraph" w:customStyle="1" w:styleId="a8">
    <w:name w:val="Підпис до таблиці"/>
    <w:basedOn w:val="a"/>
    <w:link w:val="a7"/>
    <w:rsid w:val="00FF0EFA"/>
    <w:pPr>
      <w:spacing w:line="230" w:lineRule="auto"/>
    </w:pPr>
    <w:rPr>
      <w:rFonts w:ascii="Times New Roman" w:eastAsia="Times New Roman" w:hAnsi="Times New Roman" w:cs="Times New Roman"/>
      <w:color w:val="auto"/>
      <w:sz w:val="22"/>
      <w:szCs w:val="22"/>
      <w:lang w:val="ru-RU" w:eastAsia="en-US" w:bidi="ar-SA"/>
    </w:rPr>
  </w:style>
  <w:style w:type="paragraph" w:customStyle="1" w:styleId="aa">
    <w:name w:val="Інше"/>
    <w:basedOn w:val="a"/>
    <w:link w:val="a9"/>
    <w:rsid w:val="00FF0EFA"/>
    <w:rPr>
      <w:rFonts w:ascii="Times New Roman" w:eastAsia="Times New Roman" w:hAnsi="Times New Roman" w:cs="Times New Roman"/>
      <w:color w:val="auto"/>
      <w:sz w:val="22"/>
      <w:szCs w:val="22"/>
      <w:lang w:val="ru-RU" w:eastAsia="en-US" w:bidi="ar-SA"/>
    </w:rPr>
  </w:style>
  <w:style w:type="paragraph" w:customStyle="1" w:styleId="22">
    <w:name w:val="Колонтитул (2)"/>
    <w:basedOn w:val="a"/>
    <w:link w:val="21"/>
    <w:rsid w:val="00FF0EFA"/>
    <w:rPr>
      <w:rFonts w:ascii="Times New Roman" w:eastAsia="Times New Roman" w:hAnsi="Times New Roman" w:cs="Times New Roman"/>
      <w:color w:val="auto"/>
      <w:sz w:val="20"/>
      <w:szCs w:val="20"/>
      <w:lang w:val="ru-RU" w:eastAsia="en-US" w:bidi="ar-SA"/>
    </w:rPr>
  </w:style>
  <w:style w:type="paragraph" w:customStyle="1" w:styleId="24">
    <w:name w:val="Заголовок №2"/>
    <w:basedOn w:val="a"/>
    <w:link w:val="23"/>
    <w:rsid w:val="00FF0EFA"/>
    <w:pPr>
      <w:spacing w:after="240"/>
      <w:jc w:val="center"/>
      <w:outlineLvl w:val="1"/>
    </w:pPr>
    <w:rPr>
      <w:rFonts w:ascii="Arial" w:eastAsia="Arial" w:hAnsi="Arial" w:cs="Arial"/>
      <w:color w:val="auto"/>
      <w:sz w:val="60"/>
      <w:szCs w:val="60"/>
      <w:lang w:val="ru-RU" w:eastAsia="en-US" w:bidi="ar-SA"/>
    </w:rPr>
  </w:style>
  <w:style w:type="paragraph" w:customStyle="1" w:styleId="32">
    <w:name w:val="Заголовок №3"/>
    <w:basedOn w:val="a"/>
    <w:link w:val="31"/>
    <w:rsid w:val="00FF0EFA"/>
    <w:pPr>
      <w:jc w:val="center"/>
      <w:outlineLvl w:val="2"/>
    </w:pPr>
    <w:rPr>
      <w:rFonts w:ascii="Times New Roman" w:eastAsia="Times New Roman" w:hAnsi="Times New Roman" w:cs="Times New Roman"/>
      <w:color w:val="auto"/>
      <w:sz w:val="28"/>
      <w:szCs w:val="28"/>
      <w:lang w:val="ru-RU" w:eastAsia="en-US" w:bidi="ar-SA"/>
    </w:rPr>
  </w:style>
  <w:style w:type="paragraph" w:customStyle="1" w:styleId="42">
    <w:name w:val="Заголовок №4"/>
    <w:basedOn w:val="a"/>
    <w:link w:val="41"/>
    <w:rsid w:val="00FF0EFA"/>
    <w:pPr>
      <w:spacing w:after="280"/>
      <w:ind w:left="410"/>
      <w:outlineLvl w:val="3"/>
    </w:pPr>
    <w:rPr>
      <w:rFonts w:ascii="Times New Roman" w:eastAsia="Times New Roman" w:hAnsi="Times New Roman" w:cs="Times New Roman"/>
      <w:b/>
      <w:bCs/>
      <w:color w:val="auto"/>
      <w:sz w:val="28"/>
      <w:szCs w:val="28"/>
      <w:lang w:val="ru-RU" w:eastAsia="en-US" w:bidi="ar-SA"/>
    </w:rPr>
  </w:style>
  <w:style w:type="paragraph" w:customStyle="1" w:styleId="70">
    <w:name w:val="Основний текст (7)"/>
    <w:basedOn w:val="a"/>
    <w:link w:val="7"/>
    <w:rsid w:val="00FF0EFA"/>
    <w:rPr>
      <w:rFonts w:ascii="Times New Roman" w:eastAsia="Times New Roman" w:hAnsi="Times New Roman" w:cs="Times New Roman"/>
      <w:color w:val="auto"/>
      <w:sz w:val="28"/>
      <w:szCs w:val="28"/>
      <w:lang w:val="ru-RU" w:eastAsia="en-US" w:bidi="ar-SA"/>
    </w:rPr>
  </w:style>
  <w:style w:type="paragraph" w:customStyle="1" w:styleId="ac">
    <w:name w:val="Колонтитул"/>
    <w:basedOn w:val="a"/>
    <w:link w:val="ab"/>
    <w:rsid w:val="00FF0EFA"/>
    <w:pPr>
      <w:jc w:val="center"/>
    </w:pPr>
    <w:rPr>
      <w:rFonts w:ascii="Times New Roman" w:eastAsia="Times New Roman" w:hAnsi="Times New Roman" w:cs="Times New Roman"/>
      <w:color w:val="auto"/>
      <w:sz w:val="22"/>
      <w:szCs w:val="22"/>
      <w:lang w:val="ru-RU" w:eastAsia="en-US" w:bidi="ar-SA"/>
    </w:rPr>
  </w:style>
  <w:style w:type="paragraph" w:customStyle="1" w:styleId="10">
    <w:name w:val="Заголовок №1"/>
    <w:basedOn w:val="a"/>
    <w:link w:val="1"/>
    <w:rsid w:val="00FF0EFA"/>
    <w:pPr>
      <w:jc w:val="center"/>
      <w:outlineLvl w:val="0"/>
    </w:pPr>
    <w:rPr>
      <w:rFonts w:ascii="Arial" w:eastAsia="Arial" w:hAnsi="Arial" w:cs="Arial"/>
      <w:color w:val="auto"/>
      <w:sz w:val="74"/>
      <w:szCs w:val="74"/>
      <w:lang w:val="ru-RU" w:eastAsia="en-US" w:bidi="ar-SA"/>
    </w:rPr>
  </w:style>
  <w:style w:type="paragraph" w:customStyle="1" w:styleId="80">
    <w:name w:val="Основний текст (8)"/>
    <w:basedOn w:val="a"/>
    <w:link w:val="8"/>
    <w:rsid w:val="00FF0EFA"/>
    <w:rPr>
      <w:rFonts w:ascii="Times New Roman" w:eastAsia="Times New Roman" w:hAnsi="Times New Roman" w:cs="Times New Roman"/>
      <w:color w:val="auto"/>
      <w:sz w:val="15"/>
      <w:szCs w:val="15"/>
      <w:lang w:val="ru-RU" w:eastAsia="en-US" w:bidi="ar-SA"/>
    </w:rPr>
  </w:style>
  <w:style w:type="paragraph" w:customStyle="1" w:styleId="101">
    <w:name w:val="Основний текст (10)"/>
    <w:basedOn w:val="a"/>
    <w:link w:val="100"/>
    <w:rsid w:val="00FF0EFA"/>
    <w:pPr>
      <w:spacing w:after="240"/>
      <w:jc w:val="center"/>
    </w:pPr>
    <w:rPr>
      <w:rFonts w:ascii="Arial" w:eastAsia="Arial" w:hAnsi="Arial" w:cs="Arial"/>
      <w:color w:val="1C1C1C"/>
      <w:sz w:val="42"/>
      <w:szCs w:val="42"/>
      <w:lang w:val="ru-RU" w:eastAsia="en-US" w:bidi="ar-SA"/>
    </w:rPr>
  </w:style>
  <w:style w:type="paragraph" w:customStyle="1" w:styleId="90">
    <w:name w:val="Основний текст (9)"/>
    <w:basedOn w:val="a"/>
    <w:link w:val="9"/>
    <w:rsid w:val="00FF0EFA"/>
    <w:rPr>
      <w:rFonts w:ascii="Arial" w:eastAsia="Arial" w:hAnsi="Arial" w:cs="Arial"/>
      <w:i/>
      <w:iCs/>
      <w:color w:val="1C1C1C"/>
      <w:sz w:val="13"/>
      <w:szCs w:val="13"/>
      <w:lang w:val="ru-RU" w:eastAsia="en-US" w:bidi="ar-SA"/>
    </w:rPr>
  </w:style>
  <w:style w:type="paragraph" w:customStyle="1" w:styleId="ae">
    <w:name w:val="Зміст"/>
    <w:basedOn w:val="a"/>
    <w:link w:val="ad"/>
    <w:rsid w:val="00FF0EFA"/>
    <w:pPr>
      <w:spacing w:after="280"/>
      <w:ind w:firstLine="320"/>
      <w:jc w:val="center"/>
    </w:pPr>
    <w:rPr>
      <w:rFonts w:ascii="Times New Roman" w:eastAsia="Times New Roman" w:hAnsi="Times New Roman" w:cs="Times New Roman"/>
      <w:i/>
      <w:iCs/>
      <w:color w:val="1C1C1C"/>
      <w:sz w:val="28"/>
      <w:szCs w:val="28"/>
      <w:u w:val="single"/>
      <w:lang w:val="ru-RU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4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11" Type="http://schemas.openxmlformats.org/officeDocument/2006/relationships/image" Target="media/image5.jpeg"/><Relationship Id="rId5" Type="http://schemas.openxmlformats.org/officeDocument/2006/relationships/header" Target="header1.xml"/><Relationship Id="rId15" Type="http://schemas.openxmlformats.org/officeDocument/2006/relationships/header" Target="header3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13</Pages>
  <Words>2985</Words>
  <Characters>17020</Characters>
  <Application>Microsoft Office Word</Application>
  <DocSecurity>0</DocSecurity>
  <Lines>141</Lines>
  <Paragraphs>39</Paragraphs>
  <ScaleCrop>false</ScaleCrop>
  <Company>Reanimator Extreme Edition</Company>
  <LinksUpToDate>false</LinksUpToDate>
  <CharactersWithSpaces>19966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2021-10-18T07:38:00Z</dcterms:created>
  <dcterms:modified xsi:type="dcterms:W3CDTF">2021-10-18T07:44:00Z</dcterms:modified>
</cp:coreProperties>
</file>