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5FA" w:rsidRPr="00CC027E" w:rsidRDefault="002365FA" w:rsidP="002365FA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2365FA" w:rsidRPr="00CC027E" w:rsidRDefault="002365FA" w:rsidP="002365F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2365FA" w:rsidRPr="00CC027E" w:rsidRDefault="002365FA" w:rsidP="002365F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2365FA" w:rsidRPr="00CC027E" w:rsidRDefault="002365FA" w:rsidP="002365FA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2365FA" w:rsidRPr="00CC027E" w:rsidRDefault="002365FA" w:rsidP="002365F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2365FA" w:rsidRPr="00CC027E" w:rsidRDefault="002365FA" w:rsidP="002365F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2365FA" w:rsidRPr="00CC027E" w:rsidRDefault="002365FA" w:rsidP="002365FA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2365FA" w:rsidRPr="00CC027E" w:rsidRDefault="002365FA" w:rsidP="002365FA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2365FA" w:rsidRPr="00C32CE8" w:rsidRDefault="002365FA" w:rsidP="002365FA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>Від</w:t>
      </w:r>
      <w:r>
        <w:rPr>
          <w:b/>
          <w:bCs/>
          <w:color w:val="000000"/>
          <w:lang w:val="uk-UA"/>
        </w:rPr>
        <w:t xml:space="preserve"> </w:t>
      </w:r>
      <w:r w:rsidRPr="00787A12">
        <w:rPr>
          <w:b/>
          <w:bCs/>
          <w:color w:val="000000"/>
        </w:rPr>
        <w:t xml:space="preserve">07 </w:t>
      </w:r>
      <w:r>
        <w:rPr>
          <w:b/>
          <w:bCs/>
          <w:color w:val="000000"/>
          <w:lang w:val="uk-UA"/>
        </w:rPr>
        <w:t>липня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 xml:space="preserve"> </w:t>
      </w:r>
      <w:r>
        <w:rPr>
          <w:b/>
          <w:bCs/>
          <w:color w:val="000000"/>
          <w:lang w:val="uk-UA"/>
        </w:rPr>
        <w:t xml:space="preserve">                    </w:t>
      </w:r>
      <w:r>
        <w:rPr>
          <w:b/>
          <w:bCs/>
          <w:color w:val="000000"/>
        </w:rPr>
        <w:t>№</w:t>
      </w:r>
      <w:r>
        <w:rPr>
          <w:b/>
          <w:bCs/>
          <w:color w:val="000000"/>
          <w:lang w:val="uk-UA"/>
        </w:rPr>
        <w:t xml:space="preserve"> 32</w:t>
      </w:r>
    </w:p>
    <w:p w:rsidR="002365FA" w:rsidRPr="00CC027E" w:rsidRDefault="002365FA" w:rsidP="002365FA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2365FA" w:rsidRPr="00FC05C6" w:rsidRDefault="002365FA" w:rsidP="002365F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2365FA" w:rsidRPr="00FC05C6" w:rsidRDefault="002365FA" w:rsidP="002365F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2365FA" w:rsidRDefault="002365FA" w:rsidP="002365F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2365FA" w:rsidRPr="00FC05C6" w:rsidRDefault="002365FA" w:rsidP="002365F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Качор Н. Б.</w:t>
      </w:r>
    </w:p>
    <w:p w:rsidR="002365FA" w:rsidRPr="00FC05C6" w:rsidRDefault="002365FA" w:rsidP="002365F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365FA" w:rsidRPr="00FC05C6" w:rsidRDefault="002365FA" w:rsidP="002365FA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 Качор Надії Богданівни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2365FA" w:rsidRPr="00FC05C6" w:rsidRDefault="002365FA" w:rsidP="002365F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 xml:space="preserve">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2365FA" w:rsidRPr="00FC05C6" w:rsidRDefault="002365FA" w:rsidP="002365F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 Надії Богданівні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складання технічної документації із землеустрою щодо встановлення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(відновлення) меж земельної ділянки в натурі (на місцевості) орієнтовною площею 0,2500 га для будівництва та обслуговування житлового будинку, господарських будівель і споруд в с.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Великі Грибовичі вул. Миру, 25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2365FA" w:rsidRPr="00FC05C6" w:rsidRDefault="002365FA" w:rsidP="002365F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 Надії Богданівні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2365FA" w:rsidRPr="00FC05C6" w:rsidRDefault="002365FA" w:rsidP="002365F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Качор Надії Богданівні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2365FA" w:rsidRPr="00FC05C6" w:rsidRDefault="002365FA" w:rsidP="002365F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 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2365FA" w:rsidRDefault="002365FA" w:rsidP="002365FA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65FA" w:rsidRDefault="002365FA" w:rsidP="002365FA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65FA" w:rsidRDefault="002365FA" w:rsidP="002365F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2365FA" w:rsidRDefault="002365FA" w:rsidP="002365FA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2365FA" w:rsidRDefault="002365FA" w:rsidP="002365FA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2365FA" w:rsidRDefault="002365FA" w:rsidP="002365F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705"/>
    <w:rsid w:val="001C3705"/>
    <w:rsid w:val="001E6138"/>
    <w:rsid w:val="0023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9477FD-96E8-47BB-8DB5-E4C435F1D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65F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365F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2365F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1821</Characters>
  <Application>Microsoft Office Word</Application>
  <DocSecurity>0</DocSecurity>
  <Lines>15</Lines>
  <Paragraphs>4</Paragraphs>
  <ScaleCrop>false</ScaleCrop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2021-10-12T12:24:00Z</dcterms:created>
  <dcterms:modified xsi:type="dcterms:W3CDTF">2021-10-12T12:25:00Z</dcterms:modified>
</cp:coreProperties>
</file>