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19C" w:rsidRDefault="0002419C" w:rsidP="0002419C">
      <w:pPr>
        <w:pStyle w:val="30"/>
        <w:framePr w:w="9773" w:h="2506" w:hRule="exact" w:wrap="none" w:vAnchor="page" w:hAnchor="page" w:x="1229" w:y="1408"/>
      </w:pPr>
      <w:r>
        <w:rPr>
          <w:color w:val="000000"/>
        </w:rPr>
        <w:t>УКРАЇНА</w:t>
      </w:r>
    </w:p>
    <w:p w:rsidR="0002419C" w:rsidRDefault="0002419C" w:rsidP="0002419C">
      <w:pPr>
        <w:pStyle w:val="30"/>
        <w:framePr w:w="9773" w:h="2506" w:hRule="exact" w:wrap="none" w:vAnchor="page" w:hAnchor="page" w:x="1229" w:y="1408"/>
      </w:pPr>
      <w:r>
        <w:rPr>
          <w:color w:val="000000"/>
        </w:rPr>
        <w:t>ГРИБОВИЦЬКА СІЛЬСЬКА РАДА</w:t>
      </w:r>
    </w:p>
    <w:p w:rsidR="0002419C" w:rsidRDefault="0002419C" w:rsidP="0002419C">
      <w:pPr>
        <w:pStyle w:val="30"/>
        <w:framePr w:w="9773" w:h="2506" w:hRule="exact" w:wrap="none" w:vAnchor="page" w:hAnchor="page" w:x="1229" w:y="1408"/>
        <w:tabs>
          <w:tab w:val="left" w:pos="4915"/>
        </w:tabs>
      </w:pPr>
      <w:r>
        <w:rPr>
          <w:color w:val="000000"/>
        </w:rPr>
        <w:t>ЖОВКІВСЬКИЙ РАЙОН</w:t>
      </w:r>
      <w:r>
        <w:rPr>
          <w:color w:val="000000"/>
        </w:rPr>
        <w:tab/>
        <w:t>ЛЬВІВСЬКА ОБЛАСТЬ</w:t>
      </w:r>
    </w:p>
    <w:p w:rsidR="0002419C" w:rsidRDefault="0002419C" w:rsidP="0002419C">
      <w:pPr>
        <w:pStyle w:val="30"/>
        <w:framePr w:w="9773" w:h="2506" w:hRule="exact" w:wrap="none" w:vAnchor="page" w:hAnchor="page" w:x="1229" w:y="1408"/>
      </w:pPr>
      <w:r>
        <w:rPr>
          <w:color w:val="000000"/>
        </w:rPr>
        <w:t>XXXIV СЕСІЯ</w:t>
      </w:r>
    </w:p>
    <w:p w:rsidR="0002419C" w:rsidRDefault="0002419C" w:rsidP="0002419C">
      <w:pPr>
        <w:pStyle w:val="30"/>
        <w:framePr w:w="9773" w:h="2506" w:hRule="exact" w:wrap="none" w:vAnchor="page" w:hAnchor="page" w:x="1229" w:y="1408"/>
      </w:pPr>
      <w:r>
        <w:rPr>
          <w:color w:val="000000"/>
        </w:rPr>
        <w:t>VII ДЕМОКРАТИЧНОГО СКЛИКАННЯ</w:t>
      </w:r>
      <w:r>
        <w:rPr>
          <w:color w:val="000000"/>
        </w:rPr>
        <w:br/>
        <w:t>РІШЕННЯ</w:t>
      </w:r>
    </w:p>
    <w:p w:rsidR="0002419C" w:rsidRDefault="0002419C" w:rsidP="0002419C">
      <w:pPr>
        <w:pStyle w:val="a4"/>
        <w:framePr w:wrap="none" w:vAnchor="page" w:hAnchor="page" w:x="1229" w:y="4427"/>
        <w:ind w:left="9"/>
      </w:pPr>
      <w:r>
        <w:rPr>
          <w:color w:val="000000"/>
          <w:sz w:val="24"/>
          <w:szCs w:val="24"/>
        </w:rPr>
        <w:t xml:space="preserve">Від28 </w:t>
      </w:r>
      <w:proofErr w:type="spellStart"/>
      <w:r>
        <w:rPr>
          <w:color w:val="000000"/>
          <w:sz w:val="24"/>
          <w:szCs w:val="24"/>
        </w:rPr>
        <w:t>травня</w:t>
      </w:r>
      <w:proofErr w:type="spellEnd"/>
      <w:r>
        <w:rPr>
          <w:color w:val="000000"/>
          <w:sz w:val="24"/>
          <w:szCs w:val="24"/>
        </w:rPr>
        <w:t xml:space="preserve"> 2020 року</w:t>
      </w:r>
    </w:p>
    <w:p w:rsidR="0002419C" w:rsidRDefault="0002419C" w:rsidP="0002419C">
      <w:pPr>
        <w:pStyle w:val="a4"/>
        <w:framePr w:wrap="none" w:vAnchor="page" w:hAnchor="page" w:x="9260" w:y="4432"/>
      </w:pPr>
      <w:r>
        <w:rPr>
          <w:color w:val="000000"/>
          <w:sz w:val="24"/>
          <w:szCs w:val="24"/>
        </w:rPr>
        <w:t>№38</w:t>
      </w:r>
    </w:p>
    <w:p w:rsidR="0002419C" w:rsidRDefault="0002419C" w:rsidP="0002419C">
      <w:pPr>
        <w:pStyle w:val="a4"/>
        <w:framePr w:w="9773" w:h="826" w:hRule="exact" w:wrap="none" w:vAnchor="page" w:hAnchor="page" w:x="1229" w:y="4974"/>
        <w:spacing w:line="233" w:lineRule="auto"/>
      </w:pPr>
      <w:r>
        <w:rPr>
          <w:color w:val="000000"/>
          <w:sz w:val="24"/>
          <w:szCs w:val="24"/>
        </w:rPr>
        <w:t xml:space="preserve">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складання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земельну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території</w:t>
      </w:r>
      <w:proofErr w:type="spellEnd"/>
      <w:r>
        <w:rPr>
          <w:color w:val="000000"/>
          <w:sz w:val="24"/>
          <w:szCs w:val="24"/>
        </w:rPr>
        <w:t xml:space="preserve"> Грибовицької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</w:t>
      </w:r>
    </w:p>
    <w:p w:rsidR="0002419C" w:rsidRDefault="0002419C" w:rsidP="0002419C">
      <w:pPr>
        <w:pStyle w:val="a4"/>
        <w:framePr w:w="9773" w:h="2184" w:hRule="exact" w:wrap="none" w:vAnchor="page" w:hAnchor="page" w:x="1229" w:y="6026"/>
        <w:ind w:firstLine="700"/>
        <w:jc w:val="both"/>
      </w:pPr>
      <w:proofErr w:type="spellStart"/>
      <w:r>
        <w:rPr>
          <w:color w:val="000000"/>
          <w:sz w:val="24"/>
          <w:szCs w:val="24"/>
        </w:rPr>
        <w:t>Розглянувши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заяву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Федорак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Христини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Андріївни</w:t>
      </w:r>
      <w:proofErr w:type="spellEnd"/>
      <w:r>
        <w:rPr>
          <w:color w:val="000000"/>
          <w:sz w:val="24"/>
          <w:szCs w:val="24"/>
        </w:rPr>
        <w:t xml:space="preserve"> про </w:t>
      </w:r>
      <w:proofErr w:type="spellStart"/>
      <w:r>
        <w:rPr>
          <w:color w:val="000000"/>
          <w:sz w:val="24"/>
          <w:szCs w:val="24"/>
        </w:rPr>
        <w:t>надання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дозволу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складання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</w:t>
      </w:r>
      <w:proofErr w:type="spellStart"/>
      <w:r>
        <w:rPr>
          <w:color w:val="000000"/>
          <w:sz w:val="24"/>
          <w:szCs w:val="24"/>
        </w:rPr>
        <w:t>будівництва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обслуговування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житлового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будинку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господарських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будівель</w:t>
      </w:r>
      <w:proofErr w:type="spellEnd"/>
      <w:r>
        <w:rPr>
          <w:color w:val="000000"/>
          <w:sz w:val="24"/>
          <w:szCs w:val="24"/>
        </w:rPr>
        <w:t xml:space="preserve"> і </w:t>
      </w:r>
      <w:proofErr w:type="spellStart"/>
      <w:r>
        <w:rPr>
          <w:color w:val="000000"/>
          <w:sz w:val="24"/>
          <w:szCs w:val="24"/>
        </w:rPr>
        <w:t>споруд</w:t>
      </w:r>
      <w:proofErr w:type="spellEnd"/>
      <w:r>
        <w:rPr>
          <w:color w:val="000000"/>
          <w:sz w:val="24"/>
          <w:szCs w:val="24"/>
        </w:rPr>
        <w:t xml:space="preserve"> в с. </w:t>
      </w:r>
      <w:proofErr w:type="spellStart"/>
      <w:r>
        <w:rPr>
          <w:color w:val="000000"/>
          <w:sz w:val="24"/>
          <w:szCs w:val="24"/>
        </w:rPr>
        <w:t>Збиранка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керуючись</w:t>
      </w:r>
      <w:proofErr w:type="spellEnd"/>
      <w:r>
        <w:rPr>
          <w:color w:val="000000"/>
          <w:sz w:val="24"/>
          <w:szCs w:val="24"/>
        </w:rPr>
        <w:t xml:space="preserve"> ст. 26 Закону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 «Про </w:t>
      </w:r>
      <w:proofErr w:type="spellStart"/>
      <w:r>
        <w:rPr>
          <w:color w:val="000000"/>
          <w:sz w:val="24"/>
          <w:szCs w:val="24"/>
        </w:rPr>
        <w:t>місцеве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самоврядування</w:t>
      </w:r>
      <w:proofErr w:type="spellEnd"/>
      <w:r>
        <w:rPr>
          <w:color w:val="000000"/>
          <w:sz w:val="24"/>
          <w:szCs w:val="24"/>
        </w:rPr>
        <w:t xml:space="preserve">», </w:t>
      </w:r>
      <w:proofErr w:type="spellStart"/>
      <w:r>
        <w:rPr>
          <w:color w:val="000000"/>
          <w:sz w:val="24"/>
          <w:szCs w:val="24"/>
        </w:rPr>
        <w:t>Земельним</w:t>
      </w:r>
      <w:proofErr w:type="spellEnd"/>
      <w:r>
        <w:rPr>
          <w:color w:val="000000"/>
          <w:sz w:val="24"/>
          <w:szCs w:val="24"/>
        </w:rPr>
        <w:t xml:space="preserve"> Кодексом </w:t>
      </w:r>
      <w:proofErr w:type="spellStart"/>
      <w:r>
        <w:rPr>
          <w:color w:val="000000"/>
          <w:sz w:val="24"/>
          <w:szCs w:val="24"/>
        </w:rPr>
        <w:t>України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враховуючи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позитивні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висновки</w:t>
      </w:r>
      <w:proofErr w:type="spellEnd"/>
      <w:r>
        <w:rPr>
          <w:color w:val="000000"/>
          <w:sz w:val="24"/>
          <w:szCs w:val="24"/>
        </w:rPr>
        <w:t xml:space="preserve"> і </w:t>
      </w:r>
      <w:proofErr w:type="spellStart"/>
      <w:r>
        <w:rPr>
          <w:color w:val="000000"/>
          <w:sz w:val="24"/>
          <w:szCs w:val="24"/>
        </w:rPr>
        <w:t>рекомендації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комісії</w:t>
      </w:r>
      <w:proofErr w:type="spellEnd"/>
      <w:r>
        <w:rPr>
          <w:color w:val="000000"/>
          <w:sz w:val="24"/>
          <w:szCs w:val="24"/>
        </w:rPr>
        <w:t xml:space="preserve"> Грибовицької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з </w:t>
      </w:r>
      <w:proofErr w:type="spellStart"/>
      <w:r>
        <w:rPr>
          <w:color w:val="000000"/>
          <w:sz w:val="24"/>
          <w:szCs w:val="24"/>
        </w:rPr>
        <w:t>питань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врегулювання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земельних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відносин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архітектури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будівництва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сільська</w:t>
      </w:r>
      <w:proofErr w:type="spellEnd"/>
      <w:r>
        <w:rPr>
          <w:color w:val="000000"/>
          <w:sz w:val="24"/>
          <w:szCs w:val="24"/>
        </w:rPr>
        <w:t xml:space="preserve"> рада</w:t>
      </w:r>
    </w:p>
    <w:p w:rsidR="0002419C" w:rsidRDefault="0002419C" w:rsidP="0002419C">
      <w:pPr>
        <w:pStyle w:val="a4"/>
        <w:framePr w:w="9773" w:h="2184" w:hRule="exact" w:wrap="none" w:vAnchor="page" w:hAnchor="page" w:x="1229" w:y="6026"/>
        <w:ind w:left="1500"/>
      </w:pPr>
      <w:r>
        <w:rPr>
          <w:color w:val="000000"/>
          <w:sz w:val="24"/>
          <w:szCs w:val="24"/>
        </w:rPr>
        <w:t>ВИРІШИЛА:</w:t>
      </w:r>
    </w:p>
    <w:p w:rsidR="0002419C" w:rsidRDefault="0002419C" w:rsidP="0002419C">
      <w:pPr>
        <w:pStyle w:val="a4"/>
        <w:framePr w:w="9773" w:h="3523" w:hRule="exact" w:wrap="none" w:vAnchor="page" w:hAnchor="page" w:x="1229" w:y="8214"/>
        <w:numPr>
          <w:ilvl w:val="0"/>
          <w:numId w:val="1"/>
        </w:numPr>
        <w:tabs>
          <w:tab w:val="left" w:pos="333"/>
        </w:tabs>
        <w:spacing w:line="233" w:lineRule="auto"/>
        <w:ind w:left="5" w:right="10"/>
        <w:jc w:val="both"/>
      </w:pPr>
      <w:bookmarkStart w:id="0" w:name="bookmark450"/>
      <w:bookmarkEnd w:id="0"/>
      <w:proofErr w:type="spellStart"/>
      <w:r>
        <w:rPr>
          <w:color w:val="000000"/>
          <w:sz w:val="24"/>
          <w:szCs w:val="24"/>
        </w:rPr>
        <w:t>Надати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дозвіл</w:t>
      </w:r>
      <w:proofErr w:type="spellEnd"/>
      <w:r>
        <w:rPr>
          <w:color w:val="000000"/>
          <w:sz w:val="24"/>
          <w:szCs w:val="24"/>
        </w:rPr>
        <w:t xml:space="preserve"> гр. </w:t>
      </w:r>
      <w:proofErr w:type="spellStart"/>
      <w:r>
        <w:rPr>
          <w:color w:val="000000"/>
          <w:sz w:val="24"/>
          <w:szCs w:val="24"/>
        </w:rPr>
        <w:t>Федорак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Христині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Андріївні</w:t>
      </w:r>
      <w:proofErr w:type="spellEnd"/>
      <w:r>
        <w:rPr>
          <w:color w:val="000000"/>
          <w:sz w:val="24"/>
          <w:szCs w:val="24"/>
        </w:rPr>
        <w:t xml:space="preserve"> на </w:t>
      </w:r>
      <w:proofErr w:type="spellStart"/>
      <w:r>
        <w:rPr>
          <w:color w:val="000000"/>
          <w:sz w:val="24"/>
          <w:szCs w:val="24"/>
        </w:rPr>
        <w:t>складання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br/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 xml:space="preserve">) 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</w:t>
      </w:r>
      <w:r>
        <w:rPr>
          <w:color w:val="000000"/>
          <w:sz w:val="24"/>
          <w:szCs w:val="24"/>
        </w:rPr>
        <w:br/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</w:t>
      </w:r>
      <w:proofErr w:type="spellStart"/>
      <w:r>
        <w:rPr>
          <w:color w:val="000000"/>
          <w:sz w:val="24"/>
          <w:szCs w:val="24"/>
        </w:rPr>
        <w:t>орієнтовною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площею</w:t>
      </w:r>
      <w:proofErr w:type="spellEnd"/>
      <w:r>
        <w:rPr>
          <w:color w:val="000000"/>
          <w:sz w:val="24"/>
          <w:szCs w:val="24"/>
        </w:rPr>
        <w:t xml:space="preserve"> 0,2500 га для </w:t>
      </w:r>
      <w:proofErr w:type="spellStart"/>
      <w:r>
        <w:rPr>
          <w:color w:val="000000"/>
          <w:sz w:val="24"/>
          <w:szCs w:val="24"/>
        </w:rPr>
        <w:t>будівництва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обслуговування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житлового</w:t>
      </w:r>
      <w:proofErr w:type="spellEnd"/>
      <w:r>
        <w:rPr>
          <w:color w:val="000000"/>
          <w:sz w:val="24"/>
          <w:szCs w:val="24"/>
        </w:rPr>
        <w:br/>
      </w:r>
      <w:proofErr w:type="spellStart"/>
      <w:r>
        <w:rPr>
          <w:color w:val="000000"/>
          <w:sz w:val="24"/>
          <w:szCs w:val="24"/>
        </w:rPr>
        <w:t>будинку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господарських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будівель</w:t>
      </w:r>
      <w:proofErr w:type="spellEnd"/>
      <w:r>
        <w:rPr>
          <w:color w:val="000000"/>
          <w:sz w:val="24"/>
          <w:szCs w:val="24"/>
        </w:rPr>
        <w:t xml:space="preserve"> і </w:t>
      </w:r>
      <w:proofErr w:type="spellStart"/>
      <w:r>
        <w:rPr>
          <w:color w:val="000000"/>
          <w:sz w:val="24"/>
          <w:szCs w:val="24"/>
        </w:rPr>
        <w:t>споруд</w:t>
      </w:r>
      <w:proofErr w:type="spellEnd"/>
      <w:r>
        <w:rPr>
          <w:color w:val="000000"/>
          <w:sz w:val="24"/>
          <w:szCs w:val="24"/>
        </w:rPr>
        <w:t xml:space="preserve"> в с. </w:t>
      </w:r>
      <w:proofErr w:type="spellStart"/>
      <w:r>
        <w:rPr>
          <w:color w:val="000000"/>
          <w:sz w:val="24"/>
          <w:szCs w:val="24"/>
        </w:rPr>
        <w:t>Збиранка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вул</w:t>
      </w:r>
      <w:proofErr w:type="spellEnd"/>
      <w:r>
        <w:rPr>
          <w:color w:val="000000"/>
          <w:sz w:val="24"/>
          <w:szCs w:val="24"/>
        </w:rPr>
        <w:t xml:space="preserve">. </w:t>
      </w:r>
      <w:proofErr w:type="spellStart"/>
      <w:r>
        <w:rPr>
          <w:color w:val="000000"/>
          <w:sz w:val="24"/>
          <w:szCs w:val="24"/>
        </w:rPr>
        <w:t>Лісова</w:t>
      </w:r>
      <w:proofErr w:type="spellEnd"/>
      <w:r>
        <w:rPr>
          <w:color w:val="000000"/>
          <w:sz w:val="24"/>
          <w:szCs w:val="24"/>
        </w:rPr>
        <w:t xml:space="preserve">, 7 на </w:t>
      </w:r>
      <w:proofErr w:type="spellStart"/>
      <w:r>
        <w:rPr>
          <w:color w:val="000000"/>
          <w:sz w:val="24"/>
          <w:szCs w:val="24"/>
        </w:rPr>
        <w:t>території</w:t>
      </w:r>
      <w:proofErr w:type="spellEnd"/>
      <w:r>
        <w:rPr>
          <w:color w:val="000000"/>
          <w:sz w:val="24"/>
          <w:szCs w:val="24"/>
        </w:rPr>
        <w:br/>
        <w:t xml:space="preserve">Грибовицької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</w:t>
      </w:r>
      <w:proofErr w:type="spellStart"/>
      <w:r>
        <w:rPr>
          <w:color w:val="000000"/>
          <w:sz w:val="24"/>
          <w:szCs w:val="24"/>
        </w:rPr>
        <w:t>Жовківського</w:t>
      </w:r>
      <w:proofErr w:type="spellEnd"/>
      <w:r>
        <w:rPr>
          <w:color w:val="000000"/>
          <w:sz w:val="24"/>
          <w:szCs w:val="24"/>
        </w:rPr>
        <w:t xml:space="preserve"> району </w:t>
      </w:r>
      <w:proofErr w:type="spellStart"/>
      <w:r>
        <w:rPr>
          <w:color w:val="000000"/>
          <w:sz w:val="24"/>
          <w:szCs w:val="24"/>
        </w:rPr>
        <w:t>Львівської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області</w:t>
      </w:r>
      <w:proofErr w:type="spellEnd"/>
      <w:r>
        <w:rPr>
          <w:color w:val="000000"/>
          <w:sz w:val="24"/>
          <w:szCs w:val="24"/>
        </w:rPr>
        <w:t>.</w:t>
      </w:r>
    </w:p>
    <w:p w:rsidR="0002419C" w:rsidRDefault="0002419C" w:rsidP="0002419C">
      <w:pPr>
        <w:pStyle w:val="a4"/>
        <w:framePr w:w="9773" w:h="3523" w:hRule="exact" w:wrap="none" w:vAnchor="page" w:hAnchor="page" w:x="1229" w:y="8214"/>
        <w:numPr>
          <w:ilvl w:val="0"/>
          <w:numId w:val="1"/>
        </w:numPr>
        <w:tabs>
          <w:tab w:val="left" w:pos="347"/>
        </w:tabs>
        <w:spacing w:line="233" w:lineRule="auto"/>
        <w:ind w:left="5" w:right="10"/>
        <w:jc w:val="both"/>
      </w:pPr>
      <w:bookmarkStart w:id="1" w:name="bookmark451"/>
      <w:bookmarkEnd w:id="1"/>
      <w:r>
        <w:rPr>
          <w:color w:val="000000"/>
          <w:sz w:val="24"/>
          <w:szCs w:val="24"/>
        </w:rPr>
        <w:t xml:space="preserve">Гр. </w:t>
      </w:r>
      <w:proofErr w:type="spellStart"/>
      <w:r>
        <w:rPr>
          <w:color w:val="000000"/>
          <w:sz w:val="24"/>
          <w:szCs w:val="24"/>
        </w:rPr>
        <w:t>Федорак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Христині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Андріївні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звернутись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ліцензовану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землевпорядну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організацію</w:t>
      </w:r>
      <w:proofErr w:type="spellEnd"/>
      <w:r>
        <w:rPr>
          <w:color w:val="000000"/>
          <w:sz w:val="24"/>
          <w:szCs w:val="24"/>
        </w:rPr>
        <w:br/>
        <w:t xml:space="preserve">для </w:t>
      </w:r>
      <w:proofErr w:type="spellStart"/>
      <w:r>
        <w:rPr>
          <w:color w:val="000000"/>
          <w:sz w:val="24"/>
          <w:szCs w:val="24"/>
        </w:rPr>
        <w:t>складання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технічної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документації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із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землеустрою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щодо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встановлення</w:t>
      </w:r>
      <w:proofErr w:type="spellEnd"/>
      <w:r>
        <w:rPr>
          <w:color w:val="000000"/>
          <w:sz w:val="24"/>
          <w:szCs w:val="24"/>
        </w:rPr>
        <w:t xml:space="preserve"> (</w:t>
      </w:r>
      <w:proofErr w:type="spellStart"/>
      <w:r>
        <w:rPr>
          <w:color w:val="000000"/>
          <w:sz w:val="24"/>
          <w:szCs w:val="24"/>
        </w:rPr>
        <w:t>відновлення</w:t>
      </w:r>
      <w:proofErr w:type="spellEnd"/>
      <w:r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br/>
        <w:t xml:space="preserve">меж </w:t>
      </w:r>
      <w:proofErr w:type="spellStart"/>
      <w:r>
        <w:rPr>
          <w:color w:val="000000"/>
          <w:sz w:val="24"/>
          <w:szCs w:val="24"/>
        </w:rPr>
        <w:t>земельної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ділянки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spellStart"/>
      <w:r>
        <w:rPr>
          <w:color w:val="000000"/>
          <w:sz w:val="24"/>
          <w:szCs w:val="24"/>
        </w:rPr>
        <w:t>натурі</w:t>
      </w:r>
      <w:proofErr w:type="spellEnd"/>
      <w:r>
        <w:rPr>
          <w:color w:val="000000"/>
          <w:sz w:val="24"/>
          <w:szCs w:val="24"/>
        </w:rPr>
        <w:t xml:space="preserve"> (на </w:t>
      </w:r>
      <w:proofErr w:type="spellStart"/>
      <w:r>
        <w:rPr>
          <w:color w:val="000000"/>
          <w:sz w:val="24"/>
          <w:szCs w:val="24"/>
        </w:rPr>
        <w:t>місцевості</w:t>
      </w:r>
      <w:proofErr w:type="spellEnd"/>
      <w:r>
        <w:rPr>
          <w:color w:val="000000"/>
          <w:sz w:val="24"/>
          <w:szCs w:val="24"/>
        </w:rPr>
        <w:t xml:space="preserve">) для </w:t>
      </w:r>
      <w:proofErr w:type="spellStart"/>
      <w:r>
        <w:rPr>
          <w:color w:val="000000"/>
          <w:sz w:val="24"/>
          <w:szCs w:val="24"/>
        </w:rPr>
        <w:t>будівництва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обслуговування</w:t>
      </w:r>
      <w:proofErr w:type="spellEnd"/>
      <w:r>
        <w:rPr>
          <w:color w:val="000000"/>
          <w:sz w:val="24"/>
          <w:szCs w:val="24"/>
        </w:rPr>
        <w:br/>
      </w:r>
      <w:proofErr w:type="spellStart"/>
      <w:r>
        <w:rPr>
          <w:color w:val="000000"/>
          <w:sz w:val="24"/>
          <w:szCs w:val="24"/>
        </w:rPr>
        <w:t>житлового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будинку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господарських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будівель</w:t>
      </w:r>
      <w:proofErr w:type="spellEnd"/>
      <w:r>
        <w:rPr>
          <w:color w:val="000000"/>
          <w:sz w:val="24"/>
          <w:szCs w:val="24"/>
        </w:rPr>
        <w:t xml:space="preserve"> і </w:t>
      </w:r>
      <w:proofErr w:type="spellStart"/>
      <w:r>
        <w:rPr>
          <w:color w:val="000000"/>
          <w:sz w:val="24"/>
          <w:szCs w:val="24"/>
        </w:rPr>
        <w:t>споруд</w:t>
      </w:r>
      <w:proofErr w:type="spellEnd"/>
      <w:r>
        <w:rPr>
          <w:color w:val="000000"/>
          <w:sz w:val="24"/>
          <w:szCs w:val="24"/>
        </w:rPr>
        <w:t>.</w:t>
      </w:r>
    </w:p>
    <w:p w:rsidR="0002419C" w:rsidRDefault="0002419C" w:rsidP="0002419C">
      <w:pPr>
        <w:pStyle w:val="a4"/>
        <w:framePr w:w="9773" w:h="3523" w:hRule="exact" w:wrap="none" w:vAnchor="page" w:hAnchor="page" w:x="1229" w:y="8214"/>
        <w:numPr>
          <w:ilvl w:val="0"/>
          <w:numId w:val="1"/>
        </w:numPr>
        <w:tabs>
          <w:tab w:val="left" w:pos="342"/>
        </w:tabs>
        <w:spacing w:line="233" w:lineRule="auto"/>
        <w:ind w:left="5" w:right="10"/>
        <w:jc w:val="both"/>
      </w:pPr>
      <w:bookmarkStart w:id="2" w:name="bookmark452"/>
      <w:bookmarkEnd w:id="2"/>
      <w:r>
        <w:rPr>
          <w:color w:val="000000"/>
          <w:sz w:val="24"/>
          <w:szCs w:val="24"/>
        </w:rPr>
        <w:t xml:space="preserve">Гр. </w:t>
      </w:r>
      <w:proofErr w:type="spellStart"/>
      <w:r>
        <w:rPr>
          <w:color w:val="000000"/>
          <w:sz w:val="24"/>
          <w:szCs w:val="24"/>
        </w:rPr>
        <w:t>Федорак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Христині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Андріївні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виготовлену</w:t>
      </w:r>
      <w:proofErr w:type="spellEnd"/>
      <w:r>
        <w:rPr>
          <w:color w:val="000000"/>
          <w:sz w:val="24"/>
          <w:szCs w:val="24"/>
        </w:rPr>
        <w:t xml:space="preserve"> у </w:t>
      </w:r>
      <w:proofErr w:type="spellStart"/>
      <w:r>
        <w:rPr>
          <w:color w:val="000000"/>
          <w:sz w:val="24"/>
          <w:szCs w:val="24"/>
        </w:rPr>
        <w:t>встановленому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законодавством</w:t>
      </w:r>
      <w:proofErr w:type="spellEnd"/>
      <w:r>
        <w:rPr>
          <w:color w:val="000000"/>
          <w:sz w:val="24"/>
          <w:szCs w:val="24"/>
        </w:rPr>
        <w:t xml:space="preserve"> порядку</w:t>
      </w:r>
      <w:r>
        <w:rPr>
          <w:color w:val="000000"/>
          <w:sz w:val="24"/>
          <w:szCs w:val="24"/>
        </w:rPr>
        <w:br/>
      </w:r>
      <w:proofErr w:type="spellStart"/>
      <w:r>
        <w:rPr>
          <w:color w:val="000000"/>
          <w:sz w:val="24"/>
          <w:szCs w:val="24"/>
        </w:rPr>
        <w:t>документацію</w:t>
      </w:r>
      <w:proofErr w:type="spellEnd"/>
      <w:r>
        <w:rPr>
          <w:color w:val="000000"/>
          <w:sz w:val="24"/>
          <w:szCs w:val="24"/>
        </w:rPr>
        <w:t xml:space="preserve"> подати на </w:t>
      </w:r>
      <w:proofErr w:type="spellStart"/>
      <w:r>
        <w:rPr>
          <w:color w:val="000000"/>
          <w:sz w:val="24"/>
          <w:szCs w:val="24"/>
        </w:rPr>
        <w:t>затвердження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сесією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сільської</w:t>
      </w:r>
      <w:proofErr w:type="spellEnd"/>
      <w:r>
        <w:rPr>
          <w:color w:val="000000"/>
          <w:sz w:val="24"/>
          <w:szCs w:val="24"/>
        </w:rPr>
        <w:t xml:space="preserve"> ради в </w:t>
      </w:r>
      <w:proofErr w:type="spellStart"/>
      <w:r>
        <w:rPr>
          <w:color w:val="000000"/>
          <w:sz w:val="24"/>
          <w:szCs w:val="24"/>
        </w:rPr>
        <w:t>Грибовицьку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сільську</w:t>
      </w:r>
      <w:proofErr w:type="spellEnd"/>
      <w:r>
        <w:rPr>
          <w:color w:val="000000"/>
          <w:sz w:val="24"/>
          <w:szCs w:val="24"/>
        </w:rPr>
        <w:t xml:space="preserve"> раду.</w:t>
      </w:r>
    </w:p>
    <w:p w:rsidR="0002419C" w:rsidRDefault="0002419C" w:rsidP="0002419C">
      <w:pPr>
        <w:pStyle w:val="a4"/>
        <w:framePr w:w="9773" w:h="3523" w:hRule="exact" w:wrap="none" w:vAnchor="page" w:hAnchor="page" w:x="1229" w:y="8214"/>
        <w:numPr>
          <w:ilvl w:val="0"/>
          <w:numId w:val="1"/>
        </w:numPr>
        <w:tabs>
          <w:tab w:val="left" w:pos="338"/>
        </w:tabs>
        <w:spacing w:line="233" w:lineRule="auto"/>
        <w:ind w:left="5"/>
      </w:pPr>
      <w:r>
        <w:rPr>
          <w:color w:val="000000"/>
          <w:sz w:val="24"/>
          <w:szCs w:val="24"/>
        </w:rPr>
        <w:t xml:space="preserve">Контроль за </w:t>
      </w:r>
      <w:proofErr w:type="spellStart"/>
      <w:r>
        <w:rPr>
          <w:color w:val="000000"/>
          <w:sz w:val="24"/>
          <w:szCs w:val="24"/>
        </w:rPr>
        <w:t>даним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рішенням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покласти</w:t>
      </w:r>
      <w:proofErr w:type="spellEnd"/>
      <w:r>
        <w:rPr>
          <w:color w:val="000000"/>
          <w:sz w:val="24"/>
          <w:szCs w:val="24"/>
        </w:rPr>
        <w:t xml:space="preserve"> на голову </w:t>
      </w:r>
      <w:proofErr w:type="spellStart"/>
      <w:r>
        <w:rPr>
          <w:color w:val="000000"/>
          <w:sz w:val="24"/>
          <w:szCs w:val="24"/>
        </w:rPr>
        <w:t>комісії</w:t>
      </w:r>
      <w:proofErr w:type="spellEnd"/>
    </w:p>
    <w:p w:rsidR="0002419C" w:rsidRDefault="0002419C" w:rsidP="0002419C">
      <w:pPr>
        <w:pStyle w:val="a4"/>
        <w:framePr w:w="9773" w:h="3523" w:hRule="exact" w:wrap="none" w:vAnchor="page" w:hAnchor="page" w:x="1229" w:y="8214"/>
        <w:tabs>
          <w:tab w:val="left" w:pos="338"/>
        </w:tabs>
        <w:spacing w:line="233" w:lineRule="auto"/>
        <w:ind w:left="5"/>
      </w:pPr>
      <w:bookmarkStart w:id="3" w:name="bookmark453"/>
      <w:bookmarkEnd w:id="3"/>
      <w:proofErr w:type="spellStart"/>
      <w:r>
        <w:rPr>
          <w:color w:val="000000"/>
          <w:sz w:val="24"/>
          <w:szCs w:val="24"/>
        </w:rPr>
        <w:t>земельних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відносин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архітектури</w:t>
      </w:r>
      <w:proofErr w:type="spellEnd"/>
      <w:r>
        <w:rPr>
          <w:color w:val="000000"/>
          <w:sz w:val="24"/>
          <w:szCs w:val="24"/>
        </w:rPr>
        <w:t xml:space="preserve"> та </w:t>
      </w:r>
      <w:proofErr w:type="spellStart"/>
      <w:r>
        <w:rPr>
          <w:color w:val="000000"/>
          <w:sz w:val="24"/>
          <w:szCs w:val="24"/>
        </w:rPr>
        <w:t>будівництва</w:t>
      </w:r>
      <w:proofErr w:type="spellEnd"/>
      <w:r>
        <w:rPr>
          <w:color w:val="000000"/>
          <w:sz w:val="24"/>
          <w:szCs w:val="24"/>
        </w:rPr>
        <w:t xml:space="preserve"> п. В. </w:t>
      </w:r>
      <w:proofErr w:type="spellStart"/>
      <w:r>
        <w:rPr>
          <w:color w:val="000000"/>
          <w:sz w:val="24"/>
          <w:szCs w:val="24"/>
        </w:rPr>
        <w:t>Михаця</w:t>
      </w:r>
      <w:proofErr w:type="spellEnd"/>
      <w:r>
        <w:rPr>
          <w:color w:val="000000"/>
          <w:sz w:val="24"/>
          <w:szCs w:val="24"/>
        </w:rPr>
        <w:t>.</w:t>
      </w:r>
    </w:p>
    <w:p w:rsidR="0002419C" w:rsidRDefault="0002419C" w:rsidP="0002419C">
      <w:pPr>
        <w:pStyle w:val="a4"/>
        <w:framePr w:wrap="none" w:vAnchor="page" w:hAnchor="page" w:x="2948" w:y="12362"/>
      </w:pPr>
      <w:proofErr w:type="spellStart"/>
      <w:r>
        <w:rPr>
          <w:color w:val="000000"/>
          <w:sz w:val="24"/>
          <w:szCs w:val="24"/>
        </w:rPr>
        <w:t>Сільський</w:t>
      </w:r>
      <w:proofErr w:type="spellEnd"/>
      <w:r>
        <w:rPr>
          <w:color w:val="000000"/>
          <w:sz w:val="24"/>
          <w:szCs w:val="24"/>
        </w:rPr>
        <w:t xml:space="preserve"> голова</w:t>
      </w:r>
    </w:p>
    <w:p w:rsidR="0002419C" w:rsidRDefault="0002419C" w:rsidP="0002419C">
      <w:pPr>
        <w:pStyle w:val="a4"/>
        <w:framePr w:wrap="none" w:vAnchor="page" w:hAnchor="page" w:x="8525" w:y="11142"/>
      </w:pPr>
      <w:proofErr w:type="spellStart"/>
      <w:r>
        <w:rPr>
          <w:color w:val="000000"/>
          <w:sz w:val="24"/>
          <w:szCs w:val="24"/>
        </w:rPr>
        <w:t>питань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врегулювання</w:t>
      </w:r>
      <w:proofErr w:type="spellEnd"/>
    </w:p>
    <w:p w:rsidR="0002419C" w:rsidRDefault="0002419C" w:rsidP="0002419C">
      <w:pPr>
        <w:pStyle w:val="a6"/>
        <w:framePr w:wrap="none" w:vAnchor="page" w:hAnchor="page" w:x="8381" w:y="12362"/>
      </w:pPr>
      <w:proofErr w:type="spellStart"/>
      <w:r>
        <w:rPr>
          <w:color w:val="000000"/>
          <w:sz w:val="24"/>
          <w:szCs w:val="24"/>
        </w:rPr>
        <w:t>І.Питель</w:t>
      </w:r>
      <w:proofErr w:type="spellEnd"/>
    </w:p>
    <w:p w:rsidR="00B84FE3" w:rsidRDefault="0002419C">
      <w:bookmarkStart w:id="4" w:name="_GoBack"/>
      <w:bookmarkEnd w:id="4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C0FA2"/>
    <w:multiLevelType w:val="multilevel"/>
    <w:tmpl w:val="D2F0D3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136"/>
    <w:rsid w:val="0002419C"/>
    <w:rsid w:val="001C06BE"/>
    <w:rsid w:val="00C9413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C81EA7-BD64-43BF-8B11-95945A42E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02419C"/>
    <w:rPr>
      <w:rFonts w:ascii="Times New Roman" w:eastAsia="Times New Roman" w:hAnsi="Times New Roman" w:cs="Times New Roman"/>
    </w:rPr>
  </w:style>
  <w:style w:type="character" w:customStyle="1" w:styleId="a5">
    <w:name w:val="Підпис до зображення_"/>
    <w:basedOn w:val="a0"/>
    <w:link w:val="a6"/>
    <w:rsid w:val="0002419C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02419C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02419C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6">
    <w:name w:val="Підпис до зображення"/>
    <w:basedOn w:val="a"/>
    <w:link w:val="a5"/>
    <w:rsid w:val="0002419C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02419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1601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2021-10-20T08:04:00Z</dcterms:created>
  <dcterms:modified xsi:type="dcterms:W3CDTF">2021-10-20T08:15:00Z</dcterms:modified>
</cp:coreProperties>
</file>