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818E8">
        <w:rPr>
          <w:rFonts w:ascii="Times New Roman" w:hAnsi="Times New Roman" w:cs="Times New Roman"/>
          <w:b/>
          <w:bCs/>
          <w:sz w:val="24"/>
          <w:szCs w:val="24"/>
          <w:lang w:val="ru-RU"/>
        </w:rPr>
        <w:t>84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D818E8">
        <w:rPr>
          <w:b/>
          <w:bCs/>
          <w:color w:val="000000"/>
          <w:lang w:val="uk-UA"/>
        </w:rPr>
        <w:t>Борис Р.М.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D818E8">
        <w:rPr>
          <w:b/>
          <w:bCs/>
          <w:color w:val="000000"/>
          <w:lang w:val="uk-UA"/>
        </w:rPr>
        <w:t>Борис Ростислава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 </w:t>
      </w:r>
      <w:r w:rsidR="00D818E8">
        <w:rPr>
          <w:b/>
          <w:bCs/>
          <w:color w:val="000000"/>
          <w:lang w:val="uk-UA"/>
        </w:rPr>
        <w:t>Борис Ростиславу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734677">
        <w:rPr>
          <w:b/>
          <w:bCs/>
          <w:color w:val="000000"/>
          <w:lang w:val="uk-UA"/>
        </w:rPr>
        <w:t xml:space="preserve">ур. «Торфи» </w:t>
      </w:r>
      <w:r w:rsidRPr="007E0B95">
        <w:rPr>
          <w:b/>
          <w:bCs/>
          <w:color w:val="000000"/>
        </w:rPr>
        <w:t>на території Грибовицької сільської ради Жовківського району Львівської області.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D818E8">
        <w:rPr>
          <w:b/>
          <w:bCs/>
          <w:color w:val="000000"/>
          <w:lang w:val="uk-UA"/>
        </w:rPr>
        <w:t xml:space="preserve"> </w:t>
      </w:r>
      <w:r w:rsidR="00D818E8">
        <w:rPr>
          <w:b/>
          <w:bCs/>
          <w:color w:val="000000"/>
          <w:lang w:val="uk-UA"/>
        </w:rPr>
        <w:t>Борис Ростиславу Михайловичу</w:t>
      </w:r>
      <w:r w:rsidR="00734677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D818E8">
        <w:rPr>
          <w:b/>
          <w:bCs/>
          <w:color w:val="000000"/>
          <w:lang w:val="uk-UA"/>
        </w:rPr>
        <w:t>Борис Ростиславу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D818E8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7051D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1242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2021-10-20T08:36:00Z</dcterms:modified>
</cp:coreProperties>
</file>