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05 вересня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E65ADF">
        <w:rPr>
          <w:rFonts w:ascii="Times New Roman" w:hAnsi="Times New Roman" w:cs="Times New Roman"/>
          <w:b/>
          <w:bCs/>
          <w:sz w:val="24"/>
          <w:szCs w:val="24"/>
          <w:lang w:val="ru-RU"/>
        </w:rPr>
        <w:t>147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Про надання дозволу на розроблення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 w:rsidRPr="007E0B95">
        <w:rPr>
          <w:b/>
          <w:bCs/>
          <w:color w:val="000000"/>
        </w:rPr>
        <w:t xml:space="preserve">ділянки на території Грибовицької сільської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E65ADF">
        <w:rPr>
          <w:b/>
          <w:bCs/>
          <w:color w:val="000000"/>
          <w:lang w:val="uk-UA"/>
        </w:rPr>
        <w:t>Бецала Н.В.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E65ADF">
        <w:rPr>
          <w:b/>
          <w:bCs/>
          <w:color w:val="000000"/>
          <w:lang w:val="uk-UA"/>
        </w:rPr>
        <w:t>Бецала Наталіі Володимирівни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E65ADF" w:rsidRPr="00E65ADF">
        <w:rPr>
          <w:b/>
          <w:bCs/>
          <w:color w:val="000000"/>
          <w:lang w:val="uk-UA"/>
        </w:rPr>
        <w:t xml:space="preserve"> </w:t>
      </w:r>
      <w:r w:rsidR="00E65ADF">
        <w:rPr>
          <w:b/>
          <w:bCs/>
          <w:color w:val="000000"/>
          <w:lang w:val="uk-UA"/>
        </w:rPr>
        <w:t>Бецала Наталіі Володимирівні</w:t>
      </w:r>
      <w:r w:rsidR="00E65ADF">
        <w:rPr>
          <w:b/>
          <w:bCs/>
          <w:color w:val="000000"/>
          <w:lang w:val="uk-UA"/>
        </w:rPr>
        <w:t xml:space="preserve">  </w:t>
      </w:r>
      <w:r w:rsidR="00E65ADF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0,11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Грибовичі </w:t>
      </w:r>
      <w:r w:rsidR="00881D0D">
        <w:rPr>
          <w:b/>
          <w:bCs/>
          <w:color w:val="000000"/>
          <w:lang w:val="uk-UA"/>
        </w:rPr>
        <w:t xml:space="preserve">ур. «Біля Башні» </w:t>
      </w:r>
      <w:r w:rsidRPr="00881D0D">
        <w:rPr>
          <w:b/>
          <w:bCs/>
          <w:color w:val="000000"/>
          <w:lang w:val="uk-UA"/>
        </w:rPr>
        <w:t>на території Грибовицької сільської ради Жовківського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2. Гр.</w:t>
      </w:r>
      <w:r w:rsidR="00E65ADF" w:rsidRPr="00E65ADF">
        <w:rPr>
          <w:b/>
          <w:bCs/>
          <w:color w:val="000000"/>
          <w:lang w:val="uk-UA"/>
        </w:rPr>
        <w:t xml:space="preserve"> </w:t>
      </w:r>
      <w:r w:rsidR="00E65ADF">
        <w:rPr>
          <w:b/>
          <w:bCs/>
          <w:color w:val="000000"/>
          <w:lang w:val="uk-UA"/>
        </w:rPr>
        <w:t>Бецала Наталіі Володимирівні</w:t>
      </w:r>
      <w:r w:rsidR="00E65ADF">
        <w:rPr>
          <w:b/>
          <w:bCs/>
          <w:color w:val="000000"/>
          <w:lang w:val="uk-UA"/>
        </w:rPr>
        <w:t xml:space="preserve">  </w:t>
      </w:r>
      <w:r w:rsidR="00E65ADF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звернутись в ліцензовану землевпорядну о</w:t>
      </w:r>
      <w:r>
        <w:rPr>
          <w:b/>
          <w:bCs/>
          <w:color w:val="000000"/>
        </w:rPr>
        <w:t>рганізацію для виготовлення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E65ADF" w:rsidRPr="00E65ADF">
        <w:rPr>
          <w:b/>
          <w:bCs/>
          <w:color w:val="000000"/>
          <w:lang w:val="uk-UA"/>
        </w:rPr>
        <w:t xml:space="preserve"> </w:t>
      </w:r>
      <w:r w:rsidR="00E65ADF">
        <w:rPr>
          <w:b/>
          <w:bCs/>
          <w:color w:val="000000"/>
          <w:lang w:val="uk-UA"/>
        </w:rPr>
        <w:t>Бецала Наталіі Володимирівні</w:t>
      </w:r>
      <w:bookmarkStart w:id="0" w:name="_GoBack"/>
      <w:bookmarkEnd w:id="0"/>
      <w:r w:rsidR="00E65ADF">
        <w:rPr>
          <w:b/>
          <w:bCs/>
          <w:color w:val="000000"/>
          <w:lang w:val="uk-UA"/>
        </w:rPr>
        <w:t xml:space="preserve">  </w:t>
      </w:r>
      <w:r w:rsidR="00E65ADF" w:rsidRPr="003C072D">
        <w:rPr>
          <w:b/>
          <w:bCs/>
          <w:color w:val="000000"/>
          <w:lang w:val="uk-UA"/>
        </w:rPr>
        <w:t xml:space="preserve"> 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>виготовлений у встановленому законодавством порядку про</w:t>
      </w:r>
      <w:r>
        <w:rPr>
          <w:b/>
          <w:bCs/>
          <w:color w:val="000000"/>
          <w:lang w:val="uk-UA"/>
        </w:rPr>
        <w:t>є</w:t>
      </w:r>
      <w:r w:rsidRPr="007E0B95">
        <w:rPr>
          <w:b/>
          <w:bCs/>
          <w:color w:val="000000"/>
        </w:rPr>
        <w:t>кт подати на затвердження сесією сільської ради в Грибовицьку сільську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</w:rPr>
        <w:t>ури та будівництва п. В. Михаця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r w:rsidRPr="00BC470A">
        <w:rPr>
          <w:rFonts w:ascii="Times New Roman" w:hAnsi="Times New Roman" w:cs="Times New Roman"/>
          <w:b/>
          <w:lang w:val="ru-RU"/>
        </w:rPr>
        <w:t xml:space="preserve">Землевпорядник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552D" w:rsidRDefault="00E3552D" w:rsidP="002E2EE4">
      <w:pPr>
        <w:spacing w:line="240" w:lineRule="auto"/>
      </w:pPr>
      <w:r>
        <w:separator/>
      </w:r>
    </w:p>
  </w:endnote>
  <w:endnote w:type="continuationSeparator" w:id="0">
    <w:p w:rsidR="00E3552D" w:rsidRDefault="00E3552D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552D" w:rsidRDefault="00E3552D" w:rsidP="002E2EE4">
      <w:pPr>
        <w:spacing w:line="240" w:lineRule="auto"/>
      </w:pPr>
      <w:r>
        <w:separator/>
      </w:r>
    </w:p>
  </w:footnote>
  <w:footnote w:type="continuationSeparator" w:id="0">
    <w:p w:rsidR="00E3552D" w:rsidRDefault="00E3552D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3552D"/>
    <w:rsid w:val="00E43C29"/>
    <w:rsid w:val="00E65ADF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2021-10-20T07:29:00Z</dcterms:modified>
</cp:coreProperties>
</file>