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A44C78">
        <w:rPr>
          <w:rFonts w:ascii="Times New Roman" w:hAnsi="Times New Roman" w:cs="Times New Roman"/>
          <w:b/>
          <w:bCs/>
          <w:sz w:val="24"/>
          <w:szCs w:val="24"/>
          <w:lang w:val="ru-RU"/>
        </w:rPr>
        <w:t>160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44C78">
        <w:rPr>
          <w:b/>
          <w:bCs/>
          <w:color w:val="000000"/>
          <w:lang w:val="uk-UA"/>
        </w:rPr>
        <w:t>Голінька</w:t>
      </w:r>
      <w:proofErr w:type="spellEnd"/>
      <w:r w:rsidR="00A44C78">
        <w:rPr>
          <w:b/>
          <w:bCs/>
          <w:color w:val="000000"/>
          <w:lang w:val="uk-UA"/>
        </w:rPr>
        <w:t xml:space="preserve"> Н.Б.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A44C78">
        <w:rPr>
          <w:b/>
          <w:bCs/>
          <w:color w:val="000000"/>
          <w:lang w:val="uk-UA"/>
        </w:rPr>
        <w:t>Голінька</w:t>
      </w:r>
      <w:proofErr w:type="spellEnd"/>
      <w:r w:rsidR="00A44C78">
        <w:rPr>
          <w:b/>
          <w:bCs/>
          <w:color w:val="000000"/>
          <w:lang w:val="uk-UA"/>
        </w:rPr>
        <w:t xml:space="preserve"> Наталії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A44C78">
        <w:rPr>
          <w:b/>
          <w:bCs/>
          <w:color w:val="000000"/>
          <w:lang w:val="uk-UA"/>
        </w:rPr>
        <w:t>Голінька</w:t>
      </w:r>
      <w:proofErr w:type="spellEnd"/>
      <w:r w:rsidR="00A44C78">
        <w:rPr>
          <w:b/>
          <w:bCs/>
          <w:color w:val="000000"/>
          <w:lang w:val="uk-UA"/>
        </w:rPr>
        <w:t xml:space="preserve"> Наталії Богданівні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A44C78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44C78">
        <w:rPr>
          <w:b/>
          <w:bCs/>
          <w:color w:val="000000"/>
          <w:lang w:val="uk-UA"/>
        </w:rPr>
        <w:t>Голінька</w:t>
      </w:r>
      <w:proofErr w:type="spellEnd"/>
      <w:r w:rsidR="00A44C78">
        <w:rPr>
          <w:b/>
          <w:bCs/>
          <w:color w:val="000000"/>
          <w:lang w:val="uk-UA"/>
        </w:rPr>
        <w:t xml:space="preserve"> Наталії Богданівні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</w:t>
      </w:r>
      <w:r w:rsidR="00A44C78" w:rsidRPr="00A44C78">
        <w:rPr>
          <w:b/>
          <w:bCs/>
          <w:color w:val="000000"/>
          <w:lang w:val="uk-UA"/>
        </w:rPr>
        <w:t xml:space="preserve"> </w:t>
      </w:r>
      <w:proofErr w:type="spellStart"/>
      <w:r w:rsidR="00A44C78">
        <w:rPr>
          <w:b/>
          <w:bCs/>
          <w:color w:val="000000"/>
          <w:lang w:val="uk-UA"/>
        </w:rPr>
        <w:t>Голінька</w:t>
      </w:r>
      <w:proofErr w:type="spellEnd"/>
      <w:r w:rsidR="00A44C78">
        <w:rPr>
          <w:b/>
          <w:bCs/>
          <w:color w:val="000000"/>
          <w:lang w:val="uk-UA"/>
        </w:rPr>
        <w:t xml:space="preserve"> Наталії Богданівні</w:t>
      </w:r>
      <w:bookmarkStart w:id="0" w:name="_GoBack"/>
      <w:bookmarkEnd w:id="0"/>
      <w:r w:rsidRPr="007E0B95">
        <w:rPr>
          <w:b/>
          <w:bCs/>
          <w:color w:val="000000"/>
        </w:rPr>
        <w:t>.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88A" w:rsidRDefault="0019388A" w:rsidP="002E2EE4">
      <w:pPr>
        <w:spacing w:line="240" w:lineRule="auto"/>
      </w:pPr>
      <w:r>
        <w:separator/>
      </w:r>
    </w:p>
  </w:endnote>
  <w:endnote w:type="continuationSeparator" w:id="0">
    <w:p w:rsidR="0019388A" w:rsidRDefault="0019388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88A" w:rsidRDefault="0019388A" w:rsidP="002E2EE4">
      <w:pPr>
        <w:spacing w:line="240" w:lineRule="auto"/>
      </w:pPr>
      <w:r>
        <w:separator/>
      </w:r>
    </w:p>
  </w:footnote>
  <w:footnote w:type="continuationSeparator" w:id="0">
    <w:p w:rsidR="0019388A" w:rsidRDefault="0019388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9388A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C78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2021-10-20T11:10:00Z</dcterms:modified>
</cp:coreProperties>
</file>