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60E27">
        <w:rPr>
          <w:rFonts w:ascii="Times New Roman" w:hAnsi="Times New Roman" w:cs="Times New Roman"/>
          <w:b/>
          <w:bCs/>
          <w:sz w:val="24"/>
          <w:szCs w:val="24"/>
          <w:lang w:val="ru-RU"/>
        </w:rPr>
        <w:t>163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F60E27">
        <w:rPr>
          <w:b/>
          <w:bCs/>
          <w:color w:val="000000"/>
          <w:lang w:val="uk-UA"/>
        </w:rPr>
        <w:t>Кулика А.О.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F60E27">
        <w:rPr>
          <w:b/>
          <w:bCs/>
          <w:color w:val="000000"/>
          <w:lang w:val="uk-UA"/>
        </w:rPr>
        <w:t>Кулика Андрія Орестовича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F60E27">
        <w:rPr>
          <w:b/>
          <w:bCs/>
          <w:color w:val="000000"/>
          <w:lang w:val="uk-UA"/>
        </w:rPr>
        <w:t>Кулика Андрію Орестовичу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F60E27">
        <w:rPr>
          <w:b/>
          <w:bCs/>
          <w:color w:val="000000"/>
          <w:lang w:val="uk-UA"/>
        </w:rPr>
        <w:t>Кулика Андрію Орестовичу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F60E27">
        <w:rPr>
          <w:b/>
          <w:bCs/>
          <w:color w:val="000000"/>
          <w:lang w:val="uk-UA"/>
        </w:rPr>
        <w:t>Кулика Андрію Орестовичу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DBF" w:rsidRDefault="00A15DBF" w:rsidP="002E2EE4">
      <w:pPr>
        <w:spacing w:line="240" w:lineRule="auto"/>
      </w:pPr>
      <w:r>
        <w:separator/>
      </w:r>
    </w:p>
  </w:endnote>
  <w:endnote w:type="continuationSeparator" w:id="0">
    <w:p w:rsidR="00A15DBF" w:rsidRDefault="00A15DB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DBF" w:rsidRDefault="00A15DBF" w:rsidP="002E2EE4">
      <w:pPr>
        <w:spacing w:line="240" w:lineRule="auto"/>
      </w:pPr>
      <w:r>
        <w:separator/>
      </w:r>
    </w:p>
  </w:footnote>
  <w:footnote w:type="continuationSeparator" w:id="0">
    <w:p w:rsidR="00A15DBF" w:rsidRDefault="00A15DB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15DBF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0E27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C753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2021-10-26T07:39:00Z</dcterms:modified>
</cp:coreProperties>
</file>