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78A" w:rsidRDefault="00B2778A" w:rsidP="00B2778A">
      <w:pPr>
        <w:pStyle w:val="a4"/>
        <w:framePr w:w="10018" w:h="1454" w:hRule="exact" w:wrap="none" w:vAnchor="page" w:hAnchor="page" w:x="936" w:y="2264"/>
        <w:spacing w:line="264" w:lineRule="auto"/>
        <w:ind w:left="456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УКРАЇНА</w:t>
      </w:r>
    </w:p>
    <w:p w:rsidR="00B2778A" w:rsidRDefault="00B2778A" w:rsidP="00B2778A">
      <w:pPr>
        <w:pStyle w:val="a4"/>
        <w:framePr w:w="10018" w:h="1454" w:hRule="exact" w:wrap="none" w:vAnchor="page" w:hAnchor="page" w:x="936" w:y="2264"/>
        <w:spacing w:line="264" w:lineRule="auto"/>
        <w:jc w:val="center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ГРИБОВИЦЬКА СІЛЬСЬКА РАДА</w:t>
      </w:r>
      <w:r>
        <w:rPr>
          <w:b/>
          <w:bCs/>
          <w:color w:val="000000"/>
          <w:sz w:val="22"/>
          <w:szCs w:val="22"/>
        </w:rPr>
        <w:br/>
        <w:t>ЖОВКІВСЬКИЙ РАЙОН ЛЬВІВСЬКА ОБЛАСТЬ</w:t>
      </w:r>
    </w:p>
    <w:p w:rsidR="00B2778A" w:rsidRDefault="00B2778A" w:rsidP="00B2778A">
      <w:pPr>
        <w:pStyle w:val="a4"/>
        <w:framePr w:w="10018" w:h="1454" w:hRule="exact" w:wrap="none" w:vAnchor="page" w:hAnchor="page" w:x="936" w:y="2264"/>
        <w:tabs>
          <w:tab w:val="left" w:leader="underscore" w:pos="2016"/>
          <w:tab w:val="left" w:leader="underscore" w:pos="2616"/>
        </w:tabs>
        <w:spacing w:line="264" w:lineRule="auto"/>
        <w:jc w:val="center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_ХХХ_-а сесія </w:t>
      </w:r>
      <w:r>
        <w:rPr>
          <w:b/>
          <w:bCs/>
          <w:color w:val="000000"/>
          <w:sz w:val="22"/>
          <w:szCs w:val="22"/>
        </w:rPr>
        <w:tab/>
        <w:t>VII</w:t>
      </w:r>
      <w:r>
        <w:rPr>
          <w:b/>
          <w:bCs/>
          <w:color w:val="000000"/>
          <w:sz w:val="22"/>
          <w:szCs w:val="22"/>
        </w:rPr>
        <w:tab/>
        <w:t>- го демократичного скликання</w:t>
      </w:r>
    </w:p>
    <w:p w:rsidR="00B2778A" w:rsidRDefault="00B2778A" w:rsidP="00B2778A">
      <w:pPr>
        <w:pStyle w:val="a4"/>
        <w:framePr w:w="10018" w:h="1454" w:hRule="exact" w:wrap="none" w:vAnchor="page" w:hAnchor="page" w:x="936" w:y="2264"/>
        <w:spacing w:line="264" w:lineRule="auto"/>
        <w:ind w:left="456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РІШЕННЯ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tabs>
          <w:tab w:val="left" w:pos="8337"/>
        </w:tabs>
        <w:spacing w:line="262" w:lineRule="auto"/>
        <w:ind w:firstLine="58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від 22_січня 2020_р.</w:t>
      </w:r>
      <w:r>
        <w:rPr>
          <w:b/>
          <w:bCs/>
          <w:color w:val="000000"/>
          <w:sz w:val="22"/>
          <w:szCs w:val="22"/>
        </w:rPr>
        <w:tab/>
        <w:t>№_3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spacing w:after="260" w:line="262" w:lineRule="auto"/>
        <w:ind w:left="580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Про внесення змін до показників сільського бюджету Грибовицької сільської ради на 2020 рік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spacing w:after="260" w:line="262" w:lineRule="auto"/>
        <w:ind w:left="580" w:firstLine="72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Заслухавши інформацію сільського голови, відповідно до вимог Бюджетного кодексу України, Закону України “Про Державний бюджет України на 2020 рік”, керуючись ст.26, ст..65 Закону України “Про місцеве самоврядування в Україні”, рішенням №4 «Про сільський бюджет на 2020 рік» Грибовицька сільська рада вирішила: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spacing w:after="260"/>
        <w:ind w:left="580" w:firstLine="8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внести зміни до рішення №4 «Про сільський бюджет на 2020 рік» та викласти рішення в новій редакції п.1,п.2,п.3,п.4,п.5 а саме :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numPr>
          <w:ilvl w:val="0"/>
          <w:numId w:val="1"/>
        </w:numPr>
        <w:tabs>
          <w:tab w:val="left" w:pos="1596"/>
        </w:tabs>
        <w:spacing w:line="302" w:lineRule="auto"/>
        <w:ind w:left="1300"/>
        <w:rPr>
          <w:sz w:val="22"/>
          <w:szCs w:val="22"/>
        </w:rPr>
      </w:pPr>
      <w:bookmarkStart w:id="0" w:name="bookmark48"/>
      <w:bookmarkEnd w:id="0"/>
      <w:r>
        <w:rPr>
          <w:b/>
          <w:bCs/>
          <w:color w:val="000000"/>
          <w:sz w:val="22"/>
          <w:szCs w:val="22"/>
        </w:rPr>
        <w:t>Визначити на 2020 рік: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numPr>
          <w:ilvl w:val="0"/>
          <w:numId w:val="2"/>
        </w:numPr>
        <w:tabs>
          <w:tab w:val="left" w:pos="1509"/>
        </w:tabs>
        <w:spacing w:line="302" w:lineRule="auto"/>
        <w:ind w:left="580" w:firstLine="720"/>
        <w:rPr>
          <w:sz w:val="22"/>
          <w:szCs w:val="22"/>
        </w:rPr>
      </w:pPr>
      <w:bookmarkStart w:id="1" w:name="bookmark49"/>
      <w:bookmarkEnd w:id="1"/>
      <w:r>
        <w:rPr>
          <w:b/>
          <w:bCs/>
          <w:color w:val="000000"/>
          <w:sz w:val="22"/>
          <w:szCs w:val="22"/>
        </w:rPr>
        <w:t>доходи сільського бюджету у сумі 3750,0 тис.грн, у тому числі доходи загального фонду - 3750,0 тис. грн., спеціального фонду бюджету -0,0 тис.грн.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numPr>
          <w:ilvl w:val="0"/>
          <w:numId w:val="2"/>
        </w:numPr>
        <w:tabs>
          <w:tab w:val="left" w:pos="1509"/>
        </w:tabs>
        <w:spacing w:line="302" w:lineRule="auto"/>
        <w:ind w:left="580" w:firstLine="720"/>
        <w:rPr>
          <w:sz w:val="22"/>
          <w:szCs w:val="22"/>
        </w:rPr>
      </w:pPr>
      <w:bookmarkStart w:id="2" w:name="bookmark50"/>
      <w:bookmarkEnd w:id="2"/>
      <w:r>
        <w:rPr>
          <w:b/>
          <w:bCs/>
          <w:color w:val="000000"/>
          <w:sz w:val="22"/>
          <w:szCs w:val="22"/>
        </w:rPr>
        <w:t>видатки сільського бюджету у сумі 4 870,0 тис.грн., в т.ч.видатки загального фонду бюджету 4 050,0 тис.грн., видатки спеціального фонду бюджету 820,0 тис.грн. (в т.ч.бюджет розвитку 750,0 тис.грн.) (додаток 3 до цього рішення);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numPr>
          <w:ilvl w:val="0"/>
          <w:numId w:val="2"/>
        </w:numPr>
        <w:tabs>
          <w:tab w:val="left" w:pos="1529"/>
        </w:tabs>
        <w:spacing w:line="264" w:lineRule="auto"/>
        <w:ind w:left="1300"/>
        <w:rPr>
          <w:sz w:val="22"/>
          <w:szCs w:val="22"/>
        </w:rPr>
      </w:pPr>
      <w:bookmarkStart w:id="3" w:name="bookmark51"/>
      <w:bookmarkEnd w:id="3"/>
      <w:r>
        <w:rPr>
          <w:b/>
          <w:bCs/>
          <w:color w:val="000000"/>
          <w:sz w:val="22"/>
          <w:szCs w:val="22"/>
        </w:rPr>
        <w:t>профіцит сільського бюджету в сумі 0.0 тис. грн в т.ч.: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spacing w:line="264" w:lineRule="auto"/>
        <w:ind w:left="580" w:firstLine="20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загального фонду бюджету 0.0 тис.грн напрямком використання якого визначити передачу коштів із загального фонду бюджету до бюджету розвитку спеціального фонду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numPr>
          <w:ilvl w:val="0"/>
          <w:numId w:val="2"/>
        </w:numPr>
        <w:tabs>
          <w:tab w:val="left" w:pos="1514"/>
        </w:tabs>
        <w:spacing w:line="264" w:lineRule="auto"/>
        <w:ind w:left="580" w:firstLine="720"/>
        <w:jc w:val="both"/>
        <w:rPr>
          <w:sz w:val="22"/>
          <w:szCs w:val="22"/>
        </w:rPr>
      </w:pPr>
      <w:bookmarkStart w:id="4" w:name="bookmark52"/>
      <w:bookmarkEnd w:id="4"/>
      <w:r>
        <w:rPr>
          <w:b/>
          <w:bCs/>
          <w:color w:val="000000"/>
          <w:sz w:val="22"/>
          <w:szCs w:val="22"/>
        </w:rPr>
        <w:t>дефіцит сільського бюджету в сумі 0.0 тис.грн, джерелом покриття якого визначити надходження коштів із загального фонду бюджету до бюджету розвитку спеціального фонду в сумі 0.0 тис. грн.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numPr>
          <w:ilvl w:val="0"/>
          <w:numId w:val="1"/>
        </w:numPr>
        <w:tabs>
          <w:tab w:val="left" w:pos="1617"/>
        </w:tabs>
        <w:spacing w:line="264" w:lineRule="auto"/>
        <w:ind w:left="580" w:firstLine="720"/>
        <w:jc w:val="both"/>
        <w:rPr>
          <w:sz w:val="22"/>
          <w:szCs w:val="22"/>
        </w:rPr>
      </w:pPr>
      <w:bookmarkStart w:id="5" w:name="bookmark53"/>
      <w:bookmarkEnd w:id="5"/>
      <w:r>
        <w:rPr>
          <w:b/>
          <w:bCs/>
          <w:color w:val="000000"/>
          <w:sz w:val="22"/>
          <w:szCs w:val="22"/>
        </w:rPr>
        <w:t>Затвердити бюджетні призначення сільського бюджету на 2020 рік за тимчасовою та функціональною класифікацією видатків та кредитування в сумі 4 870,0 тис.грн. , у тому числі по загальному фонду 4 050,0 тис.грн та спеціальному фонду 820,0 тис.грн (додаток 3 до цього рішення).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numPr>
          <w:ilvl w:val="0"/>
          <w:numId w:val="1"/>
        </w:numPr>
        <w:tabs>
          <w:tab w:val="left" w:pos="1466"/>
        </w:tabs>
        <w:spacing w:line="264" w:lineRule="auto"/>
        <w:ind w:left="580" w:firstLine="660"/>
        <w:rPr>
          <w:sz w:val="22"/>
          <w:szCs w:val="22"/>
        </w:rPr>
      </w:pPr>
      <w:bookmarkStart w:id="6" w:name="bookmark54"/>
      <w:bookmarkEnd w:id="6"/>
      <w:r>
        <w:rPr>
          <w:b/>
          <w:bCs/>
          <w:color w:val="000000"/>
          <w:sz w:val="22"/>
          <w:szCs w:val="22"/>
        </w:rPr>
        <w:t>Затвердити на 2020 рік міжбюджетні трансферти згідно з додатком 5 до цього рішення.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numPr>
          <w:ilvl w:val="0"/>
          <w:numId w:val="1"/>
        </w:numPr>
        <w:tabs>
          <w:tab w:val="left" w:pos="1533"/>
        </w:tabs>
        <w:spacing w:after="160" w:line="266" w:lineRule="auto"/>
        <w:ind w:left="580" w:firstLine="660"/>
        <w:rPr>
          <w:sz w:val="22"/>
          <w:szCs w:val="22"/>
        </w:rPr>
      </w:pPr>
      <w:bookmarkStart w:id="7" w:name="bookmark55"/>
      <w:bookmarkEnd w:id="7"/>
      <w:r>
        <w:rPr>
          <w:b/>
          <w:bCs/>
          <w:color w:val="000000"/>
          <w:sz w:val="22"/>
          <w:szCs w:val="22"/>
        </w:rPr>
        <w:t>Затвердити на 2020 рік перелік об’єктів, фінансування яких буде здійснюватися за рахунок коштів бюджету розвитку згідно з додатком №6 до цього рішення.</w:t>
      </w:r>
    </w:p>
    <w:p w:rsidR="00B2778A" w:rsidRDefault="00B2778A" w:rsidP="00B2778A">
      <w:pPr>
        <w:pStyle w:val="a4"/>
        <w:framePr w:w="10018" w:h="11002" w:hRule="exact" w:wrap="none" w:vAnchor="page" w:hAnchor="page" w:x="808" w:y="4065"/>
        <w:numPr>
          <w:ilvl w:val="0"/>
          <w:numId w:val="1"/>
        </w:numPr>
        <w:tabs>
          <w:tab w:val="left" w:pos="1546"/>
        </w:tabs>
        <w:spacing w:line="305" w:lineRule="auto"/>
        <w:ind w:left="660" w:firstLine="520"/>
        <w:jc w:val="both"/>
        <w:rPr>
          <w:sz w:val="22"/>
          <w:szCs w:val="22"/>
        </w:rPr>
      </w:pPr>
      <w:bookmarkStart w:id="8" w:name="bookmark56"/>
      <w:bookmarkEnd w:id="8"/>
      <w:r>
        <w:rPr>
          <w:b/>
          <w:bCs/>
          <w:color w:val="000000"/>
          <w:sz w:val="22"/>
          <w:szCs w:val="22"/>
        </w:rPr>
        <w:t>Затвердити розподіл витрат сільського бюджету кошти на реалізацію місцевих (регіональних) програм згідно з додатком № 7 до цього рішення.</w:t>
      </w:r>
    </w:p>
    <w:p w:rsidR="00B2778A" w:rsidRDefault="00B2778A" w:rsidP="00B2778A">
      <w:pPr>
        <w:spacing w:line="1" w:lineRule="exact"/>
        <w:sectPr w:rsidR="00B2778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2778A" w:rsidRDefault="00B2778A" w:rsidP="00B2778A">
      <w:pPr>
        <w:spacing w:line="1" w:lineRule="exact"/>
      </w:pPr>
    </w:p>
    <w:p w:rsidR="00B2778A" w:rsidRDefault="00B2778A" w:rsidP="00B2778A">
      <w:pPr>
        <w:pStyle w:val="a4"/>
        <w:framePr w:wrap="none" w:vAnchor="page" w:hAnchor="page" w:x="808" w:y="1493"/>
        <w:spacing w:line="240" w:lineRule="auto"/>
        <w:ind w:left="420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II.</w:t>
      </w:r>
    </w:p>
    <w:p w:rsidR="00B2778A" w:rsidRDefault="00B2778A" w:rsidP="00B2778A">
      <w:pPr>
        <w:pStyle w:val="a4"/>
        <w:framePr w:w="10018" w:h="3408" w:hRule="exact" w:wrap="none" w:vAnchor="page" w:hAnchor="page" w:x="808" w:y="2030"/>
        <w:numPr>
          <w:ilvl w:val="0"/>
          <w:numId w:val="3"/>
        </w:numPr>
        <w:spacing w:after="180" w:line="305" w:lineRule="auto"/>
        <w:ind w:left="420" w:firstLine="20"/>
        <w:rPr>
          <w:sz w:val="22"/>
          <w:szCs w:val="22"/>
        </w:rPr>
      </w:pPr>
      <w:bookmarkStart w:id="9" w:name="bookmark57"/>
      <w:bookmarkEnd w:id="9"/>
      <w:r>
        <w:rPr>
          <w:b/>
          <w:bCs/>
          <w:color w:val="000000"/>
          <w:sz w:val="22"/>
          <w:szCs w:val="22"/>
        </w:rPr>
        <w:t>. Спрямування вільного залишку коштів загального фонду в сумі 300000,00 гривень на видатки за КПКВК:</w:t>
      </w:r>
    </w:p>
    <w:p w:rsidR="00B2778A" w:rsidRDefault="00B2778A" w:rsidP="00B2778A">
      <w:pPr>
        <w:pStyle w:val="a4"/>
        <w:framePr w:w="10018" w:h="3408" w:hRule="exact" w:wrap="none" w:vAnchor="page" w:hAnchor="page" w:x="808" w:y="2030"/>
        <w:spacing w:line="266" w:lineRule="auto"/>
        <w:ind w:left="420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-0110150 «Забезпечення сільської ради» в сумі 140000,00 (зарплата та відрахування на зарплату-КЕКВ 2111-100000,00, КЕКВ 2120-23000,00;прндбання предметів та матеріалів(запчастини, канцтовари та інші матеріали-КЕКВ 2210-13000,00; послуги ліцензійних програми-КЕКВ 2240-4000,00);</w:t>
      </w:r>
    </w:p>
    <w:p w:rsidR="00B2778A" w:rsidRDefault="00B2778A" w:rsidP="00B2778A">
      <w:pPr>
        <w:pStyle w:val="a4"/>
        <w:framePr w:w="10018" w:h="3408" w:hRule="exact" w:wrap="none" w:vAnchor="page" w:hAnchor="page" w:x="808" w:y="2030"/>
        <w:spacing w:line="266" w:lineRule="auto"/>
        <w:ind w:left="420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-0117461 «Утримання та розвиток автомобільних доріг» 150000,00 ( дороги місцевого значення ) КЕКВ 2240.</w:t>
      </w:r>
    </w:p>
    <w:p w:rsidR="00B2778A" w:rsidRDefault="00B2778A" w:rsidP="00B2778A">
      <w:pPr>
        <w:pStyle w:val="a4"/>
        <w:framePr w:w="10018" w:h="3408" w:hRule="exact" w:wrap="none" w:vAnchor="page" w:hAnchor="page" w:x="808" w:y="2030"/>
        <w:spacing w:line="266" w:lineRule="auto"/>
        <w:ind w:left="420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-0119770 «Інша субвенція з місцевого бюджету» 10000,00 відповідно до листа дирекції Великогрибовицької ЗОШ на доплату до заробітної плати водію шкільного автобуса КЕКВ 2620.</w:t>
      </w:r>
    </w:p>
    <w:p w:rsidR="00B2778A" w:rsidRDefault="00B2778A" w:rsidP="00B2778A">
      <w:pPr>
        <w:pStyle w:val="a4"/>
        <w:framePr w:w="10018" w:h="2237" w:hRule="exact" w:wrap="none" w:vAnchor="page" w:hAnchor="page" w:x="808" w:y="5669"/>
        <w:numPr>
          <w:ilvl w:val="0"/>
          <w:numId w:val="3"/>
        </w:numPr>
        <w:tabs>
          <w:tab w:val="left" w:pos="776"/>
        </w:tabs>
        <w:spacing w:line="269" w:lineRule="auto"/>
        <w:ind w:left="420" w:firstLine="20"/>
        <w:rPr>
          <w:sz w:val="22"/>
          <w:szCs w:val="22"/>
        </w:rPr>
      </w:pPr>
      <w:bookmarkStart w:id="10" w:name="bookmark58"/>
      <w:bookmarkEnd w:id="10"/>
      <w:r>
        <w:rPr>
          <w:b/>
          <w:bCs/>
          <w:color w:val="000000"/>
          <w:sz w:val="22"/>
          <w:szCs w:val="22"/>
        </w:rPr>
        <w:t>. Спрямування вільного залишку коштів спеціального фонду(бюджету розвитку) в сумі 750000,00 гривень на видатки за КПКВК:</w:t>
      </w:r>
    </w:p>
    <w:p w:rsidR="00B2778A" w:rsidRDefault="00B2778A" w:rsidP="00B2778A">
      <w:pPr>
        <w:pStyle w:val="a4"/>
        <w:framePr w:w="10018" w:h="2237" w:hRule="exact" w:wrap="none" w:vAnchor="page" w:hAnchor="page" w:x="808" w:y="5669"/>
        <w:spacing w:line="269" w:lineRule="auto"/>
        <w:ind w:left="420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-0117324 «Будівництво установ та закладів культури» в сумі 500000,00 на «Будівництво Народного дому в с.В.Грибовичі Жовківського р-ну Львівської обл.Коригування» КЕКВ 3122;</w:t>
      </w:r>
    </w:p>
    <w:p w:rsidR="00B2778A" w:rsidRDefault="00B2778A" w:rsidP="00B2778A">
      <w:pPr>
        <w:pStyle w:val="a4"/>
        <w:framePr w:w="10018" w:h="2237" w:hRule="exact" w:wrap="none" w:vAnchor="page" w:hAnchor="page" w:x="808" w:y="5669"/>
        <w:spacing w:line="269" w:lineRule="auto"/>
        <w:ind w:left="420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-0119750 «Субвенція з МБ на співфінансування інвестиційних проектів»(амбулаторія первинної медицини)- 200000,00 гривень КЕКВ 3220;</w:t>
      </w:r>
    </w:p>
    <w:p w:rsidR="00B2778A" w:rsidRDefault="00B2778A" w:rsidP="00B2778A">
      <w:pPr>
        <w:pStyle w:val="a4"/>
        <w:framePr w:w="10018" w:h="2237" w:hRule="exact" w:wrap="none" w:vAnchor="page" w:hAnchor="page" w:x="808" w:y="5669"/>
        <w:spacing w:line="269" w:lineRule="auto"/>
        <w:ind w:left="420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-0119770 «Інша субвенція з місцевого бюджету» в сумі 50000,00 гривень КЕКВ 3220.</w:t>
      </w:r>
    </w:p>
    <w:p w:rsidR="00B2778A" w:rsidRDefault="00B2778A" w:rsidP="00B2778A">
      <w:pPr>
        <w:pStyle w:val="a4"/>
        <w:framePr w:w="10018" w:h="2803" w:hRule="exact" w:wrap="none" w:vAnchor="page" w:hAnchor="page" w:x="808" w:y="8155"/>
        <w:numPr>
          <w:ilvl w:val="0"/>
          <w:numId w:val="3"/>
        </w:numPr>
        <w:spacing w:line="271" w:lineRule="auto"/>
        <w:ind w:left="441" w:firstLine="20"/>
        <w:rPr>
          <w:sz w:val="22"/>
          <w:szCs w:val="22"/>
        </w:rPr>
      </w:pPr>
      <w:bookmarkStart w:id="11" w:name="bookmark59"/>
      <w:bookmarkEnd w:id="11"/>
      <w:r>
        <w:rPr>
          <w:b/>
          <w:bCs/>
          <w:color w:val="000000"/>
          <w:sz w:val="22"/>
          <w:szCs w:val="22"/>
        </w:rPr>
        <w:t>. Спрямування вільного залишку коштів спеціального фонду(екологічний) в сумі</w:t>
      </w:r>
      <w:r>
        <w:rPr>
          <w:b/>
          <w:bCs/>
          <w:color w:val="000000"/>
          <w:sz w:val="22"/>
          <w:szCs w:val="22"/>
        </w:rPr>
        <w:br/>
        <w:t>70000,00 гривень на видатки за КПКВК:</w:t>
      </w:r>
    </w:p>
    <w:p w:rsidR="00B2778A" w:rsidRDefault="00B2778A" w:rsidP="00B2778A">
      <w:pPr>
        <w:pStyle w:val="a4"/>
        <w:framePr w:w="10018" w:h="2803" w:hRule="exact" w:wrap="none" w:vAnchor="page" w:hAnchor="page" w:x="808" w:y="8155"/>
        <w:spacing w:line="271" w:lineRule="auto"/>
        <w:ind w:left="441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-0118311 «Інше забруднення» в сумі 50000,00(заходи від підтоплення(поточний ремонт)</w:t>
      </w:r>
      <w:r>
        <w:rPr>
          <w:b/>
          <w:bCs/>
          <w:color w:val="000000"/>
          <w:sz w:val="22"/>
          <w:szCs w:val="22"/>
        </w:rPr>
        <w:br/>
        <w:t>КЕКВ 2240;</w:t>
      </w:r>
    </w:p>
    <w:p w:rsidR="00B2778A" w:rsidRDefault="00B2778A" w:rsidP="00B2778A">
      <w:pPr>
        <w:pStyle w:val="a4"/>
        <w:framePr w:w="10018" w:h="2803" w:hRule="exact" w:wrap="none" w:vAnchor="page" w:hAnchor="page" w:x="808" w:y="8155"/>
        <w:spacing w:line="271" w:lineRule="auto"/>
        <w:ind w:left="421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-0118312 «Утилізація відходів» в сумі 20000,00 на вивіз ТПВ зі стихійних сміттєзвалищ.</w:t>
      </w:r>
    </w:p>
    <w:p w:rsidR="00B2778A" w:rsidRDefault="00B2778A" w:rsidP="00B2778A">
      <w:pPr>
        <w:pStyle w:val="a4"/>
        <w:framePr w:w="10018" w:h="2803" w:hRule="exact" w:wrap="none" w:vAnchor="page" w:hAnchor="page" w:x="808" w:y="8155"/>
        <w:spacing w:line="271" w:lineRule="auto"/>
        <w:ind w:left="421" w:firstLine="20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ПІ.Затвердження річної фінансової і бюджетної звітності за 2019 рік.</w:t>
      </w:r>
    </w:p>
    <w:p w:rsidR="00B2778A" w:rsidRDefault="00B2778A" w:rsidP="00B2778A">
      <w:pPr>
        <w:pStyle w:val="a4"/>
        <w:framePr w:w="10018" w:h="2803" w:hRule="exact" w:wrap="none" w:vAnchor="page" w:hAnchor="page" w:x="808" w:y="8155"/>
        <w:numPr>
          <w:ilvl w:val="0"/>
          <w:numId w:val="4"/>
        </w:numPr>
        <w:tabs>
          <w:tab w:val="left" w:pos="921"/>
        </w:tabs>
        <w:spacing w:line="271" w:lineRule="auto"/>
        <w:ind w:left="441" w:firstLine="20"/>
        <w:rPr>
          <w:sz w:val="22"/>
          <w:szCs w:val="22"/>
        </w:rPr>
      </w:pPr>
      <w:bookmarkStart w:id="12" w:name="bookmark60"/>
      <w:bookmarkEnd w:id="12"/>
      <w:r>
        <w:rPr>
          <w:b/>
          <w:bCs/>
          <w:color w:val="000000"/>
          <w:sz w:val="22"/>
          <w:szCs w:val="22"/>
        </w:rPr>
        <w:t>Перенести кошторисні призначення за КПКВК 0110150 КЕКВ 2111 з січня на</w:t>
      </w:r>
      <w:r>
        <w:rPr>
          <w:b/>
          <w:bCs/>
          <w:color w:val="000000"/>
          <w:sz w:val="22"/>
          <w:szCs w:val="22"/>
        </w:rPr>
        <w:br/>
        <w:t>квітень в сумі 40000,00 за рахунок доходів земельного податку з юридичних осіб за</w:t>
      </w:r>
      <w:r>
        <w:rPr>
          <w:b/>
          <w:bCs/>
          <w:color w:val="000000"/>
          <w:sz w:val="22"/>
          <w:szCs w:val="22"/>
        </w:rPr>
        <w:br/>
        <w:t>кодом доходів 18010500.</w:t>
      </w:r>
    </w:p>
    <w:p w:rsidR="00B2778A" w:rsidRDefault="00B2778A" w:rsidP="00B2778A">
      <w:pPr>
        <w:pStyle w:val="a4"/>
        <w:framePr w:wrap="none" w:vAnchor="page" w:hAnchor="page" w:x="1458" w:y="10961"/>
        <w:spacing w:line="240" w:lineRule="auto"/>
        <w:rPr>
          <w:sz w:val="22"/>
          <w:szCs w:val="22"/>
        </w:rPr>
      </w:pPr>
      <w:bookmarkStart w:id="13" w:name="bookmark61"/>
      <w:bookmarkEnd w:id="13"/>
      <w:r>
        <w:rPr>
          <w:b/>
          <w:bCs/>
          <w:color w:val="000000"/>
          <w:sz w:val="22"/>
          <w:szCs w:val="22"/>
        </w:rPr>
        <w:t>VI. Контроль за виконанням рішення покласти на голову постійної комісії з питань</w:t>
      </w:r>
    </w:p>
    <w:p w:rsidR="00B2778A" w:rsidRDefault="00B2778A" w:rsidP="00B2778A">
      <w:pPr>
        <w:pStyle w:val="a6"/>
        <w:framePr w:wrap="none" w:vAnchor="page" w:hAnchor="page" w:x="1268" w:y="11203"/>
        <w:spacing w:line="240" w:lineRule="auto"/>
        <w:jc w:val="left"/>
        <w:rPr>
          <w:sz w:val="22"/>
          <w:szCs w:val="22"/>
        </w:rPr>
      </w:pPr>
      <w:r>
        <w:rPr>
          <w:color w:val="000000"/>
          <w:sz w:val="22"/>
          <w:szCs w:val="22"/>
        </w:rPr>
        <w:t>бюджету та фінансів (Питель Я.В.)</w:t>
      </w:r>
    </w:p>
    <w:p w:rsidR="00B2778A" w:rsidRDefault="00B2778A" w:rsidP="00B2778A">
      <w:pPr>
        <w:framePr w:wrap="none" w:vAnchor="page" w:hAnchor="page" w:x="1302" w:y="11616"/>
        <w:rPr>
          <w:sz w:val="2"/>
          <w:szCs w:val="2"/>
        </w:rPr>
      </w:pPr>
    </w:p>
    <w:p w:rsidR="00B2778A" w:rsidRDefault="00B2778A" w:rsidP="00B2778A">
      <w:pPr>
        <w:pStyle w:val="a4"/>
        <w:framePr w:w="1301" w:h="816" w:hRule="exact" w:wrap="none" w:vAnchor="page" w:hAnchor="page" w:x="7892" w:y="12494"/>
        <w:spacing w:after="280" w:line="240" w:lineRule="auto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І.М.Питель</w:t>
      </w:r>
    </w:p>
    <w:p w:rsidR="00B2778A" w:rsidRDefault="00B2778A" w:rsidP="00B2778A">
      <w:pPr>
        <w:pStyle w:val="a4"/>
        <w:framePr w:w="1301" w:h="816" w:hRule="exact" w:wrap="none" w:vAnchor="page" w:hAnchor="page" w:x="7892" w:y="12494"/>
        <w:spacing w:line="240" w:lineRule="auto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О.В.Томак</w:t>
      </w:r>
    </w:p>
    <w:p w:rsidR="00B2778A" w:rsidRDefault="00B2778A" w:rsidP="00B2778A">
      <w:pPr>
        <w:spacing w:line="1" w:lineRule="exact"/>
        <w:sectPr w:rsidR="00B2778A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t>СіСі</w:t>
      </w:r>
    </w:p>
    <w:p w:rsidR="00A07C24" w:rsidRDefault="00A07C24" w:rsidP="00A07C24">
      <w:pPr>
        <w:pStyle w:val="a8"/>
        <w:framePr w:w="9806" w:h="528" w:hRule="exact" w:wrap="none" w:vAnchor="page" w:hAnchor="page" w:x="913" w:y="1493"/>
        <w:spacing w:line="290" w:lineRule="auto"/>
        <w:ind w:right="400"/>
        <w:jc w:val="center"/>
        <w:rPr>
          <w:sz w:val="17"/>
          <w:szCs w:val="17"/>
        </w:rPr>
      </w:pPr>
      <w:r>
        <w:rPr>
          <w:rFonts w:ascii="Calibri" w:eastAsia="Calibri" w:hAnsi="Calibri" w:cs="Calibri"/>
          <w:b/>
          <w:bCs/>
          <w:sz w:val="17"/>
          <w:szCs w:val="17"/>
        </w:rPr>
        <w:lastRenderedPageBreak/>
        <w:t>ФІНАНСУВАННЯ</w:t>
      </w:r>
      <w:r>
        <w:rPr>
          <w:rFonts w:ascii="Calibri" w:eastAsia="Calibri" w:hAnsi="Calibri" w:cs="Calibri"/>
          <w:b/>
          <w:bCs/>
          <w:sz w:val="17"/>
          <w:szCs w:val="17"/>
        </w:rPr>
        <w:br/>
        <w:t>місцевого бюджету на 2020 рік</w:t>
      </w:r>
    </w:p>
    <w:p w:rsidR="00A07C24" w:rsidRDefault="00A07C24" w:rsidP="00A07C24">
      <w:pPr>
        <w:pStyle w:val="aa"/>
        <w:framePr w:wrap="none" w:vAnchor="page" w:hAnchor="page" w:x="1379" w:y="2193"/>
        <w:rPr>
          <w:sz w:val="17"/>
          <w:szCs w:val="17"/>
        </w:rPr>
      </w:pPr>
      <w:r>
        <w:rPr>
          <w:rFonts w:ascii="Calibri" w:eastAsia="Calibri" w:hAnsi="Calibri" w:cs="Calibri"/>
          <w:b w:val="0"/>
          <w:bCs w:val="0"/>
          <w:sz w:val="17"/>
          <w:szCs w:val="17"/>
        </w:rPr>
        <w:t>4622782300</w:t>
      </w:r>
    </w:p>
    <w:p w:rsidR="00A07C24" w:rsidRDefault="00A07C24" w:rsidP="00A07C24">
      <w:pPr>
        <w:pStyle w:val="aa"/>
        <w:framePr w:wrap="none" w:vAnchor="page" w:hAnchor="page" w:x="1355" w:y="2448"/>
        <w:rPr>
          <w:sz w:val="13"/>
          <w:szCs w:val="13"/>
        </w:rPr>
      </w:pPr>
      <w:r>
        <w:rPr>
          <w:rFonts w:ascii="Calibri" w:eastAsia="Calibri" w:hAnsi="Calibri" w:cs="Calibri"/>
          <w:b w:val="0"/>
          <w:bCs w:val="0"/>
          <w:sz w:val="13"/>
          <w:szCs w:val="13"/>
        </w:rPr>
        <w:t>(код бюджету)</w:t>
      </w:r>
    </w:p>
    <w:p w:rsidR="00A07C24" w:rsidRDefault="00A07C24" w:rsidP="00A07C24">
      <w:pPr>
        <w:pStyle w:val="aa"/>
        <w:framePr w:w="384" w:h="182" w:hRule="exact" w:wrap="none" w:vAnchor="page" w:hAnchor="page" w:x="10307" w:y="2424"/>
        <w:jc w:val="right"/>
        <w:rPr>
          <w:sz w:val="17"/>
          <w:szCs w:val="17"/>
        </w:rPr>
      </w:pPr>
      <w:r>
        <w:rPr>
          <w:rFonts w:ascii="Calibri" w:eastAsia="Calibri" w:hAnsi="Calibri" w:cs="Calibri"/>
          <w:b w:val="0"/>
          <w:bCs w:val="0"/>
          <w:sz w:val="17"/>
          <w:szCs w:val="17"/>
        </w:rPr>
        <w:t>(грн)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0"/>
        <w:gridCol w:w="3509"/>
        <w:gridCol w:w="1258"/>
        <w:gridCol w:w="1210"/>
        <w:gridCol w:w="1210"/>
        <w:gridCol w:w="1224"/>
      </w:tblGrid>
      <w:tr w:rsidR="00A07C24" w:rsidTr="005D24CE">
        <w:trPr>
          <w:trHeight w:hRule="exact" w:val="230"/>
        </w:trPr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Код</w:t>
            </w:r>
          </w:p>
        </w:tc>
        <w:tc>
          <w:tcPr>
            <w:tcW w:w="35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62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Найменування згідно з Класифікацією фінансування бюджету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Усього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Загальний фонд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Спеціальний фонд</w:t>
            </w:r>
          </w:p>
        </w:tc>
      </w:tr>
      <w:tr w:rsidR="00A07C24" w:rsidTr="005D24CE">
        <w:trPr>
          <w:trHeight w:hRule="exact" w:val="456"/>
        </w:trPr>
        <w:tc>
          <w:tcPr>
            <w:tcW w:w="9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framePr w:w="9379" w:h="4133" w:wrap="none" w:vAnchor="page" w:hAnchor="page" w:x="1340" w:y="2611"/>
            </w:pPr>
          </w:p>
        </w:tc>
        <w:tc>
          <w:tcPr>
            <w:tcW w:w="35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framePr w:w="9379" w:h="4133" w:wrap="none" w:vAnchor="page" w:hAnchor="page" w:x="1340" w:y="2611"/>
            </w:pPr>
          </w:p>
        </w:tc>
        <w:tc>
          <w:tcPr>
            <w:tcW w:w="1258" w:type="dxa"/>
            <w:vMerge/>
            <w:tcBorders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5D24CE">
            <w:pPr>
              <w:framePr w:w="9379" w:h="4133" w:wrap="none" w:vAnchor="page" w:hAnchor="page" w:x="1340" w:y="2611"/>
            </w:pPr>
          </w:p>
        </w:tc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framePr w:w="9379" w:h="4133" w:wrap="none" w:vAnchor="page" w:hAnchor="page" w:x="1340" w:y="2611"/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усього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62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утому ЧИСЛІ бюджет</w:t>
            </w:r>
          </w:p>
        </w:tc>
      </w:tr>
      <w:tr w:rsidR="00A07C24" w:rsidTr="005D24CE">
        <w:trPr>
          <w:trHeight w:hRule="exact" w:val="230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5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5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5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right="560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6</w:t>
            </w:r>
          </w:p>
        </w:tc>
      </w:tr>
      <w:tr w:rsidR="00A07C24" w:rsidTr="005D24CE">
        <w:trPr>
          <w:trHeight w:hRule="exact" w:val="379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Фінансування за типом кредитора</w:t>
            </w:r>
          </w:p>
        </w:tc>
      </w:tr>
      <w:tr w:rsidR="00A07C24" w:rsidTr="005D24CE">
        <w:trPr>
          <w:trHeight w:hRule="exact" w:val="230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200000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Внутрішнє фінансування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2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1120000,00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300 000,00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820 000,00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750 000,00</w:t>
            </w:r>
          </w:p>
        </w:tc>
      </w:tr>
      <w:tr w:rsidR="00A07C24" w:rsidTr="005D24CE">
        <w:trPr>
          <w:trHeight w:hRule="exact" w:val="437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208000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57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Фінансування за рахунок зміни залишків коштів бюджетів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2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1120 000,00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300 000,00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820 000,00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750 000,00</w:t>
            </w:r>
          </w:p>
        </w:tc>
      </w:tr>
      <w:tr w:rsidR="00A07C24" w:rsidTr="005D24CE">
        <w:trPr>
          <w:trHeight w:hRule="exact" w:val="226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208100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На початок періоду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2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1121036,18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ЗОЇ 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820 000,00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750 000,00</w:t>
            </w:r>
          </w:p>
        </w:tc>
      </w:tr>
      <w:tr w:rsidR="00A07C24" w:rsidTr="005D24CE">
        <w:trPr>
          <w:trHeight w:hRule="exact" w:val="226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208200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На кінець періоду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1036,18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5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1 036,18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0,00</w:t>
            </w:r>
          </w:p>
        </w:tc>
      </w:tr>
      <w:tr w:rsidR="00A07C24" w:rsidTr="005D24CE">
        <w:trPr>
          <w:trHeight w:hRule="exact" w:val="221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Загальне фінансування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2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1120 000,00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300 000,00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820 000,00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750 000,00</w:t>
            </w:r>
          </w:p>
        </w:tc>
      </w:tr>
      <w:tr w:rsidR="00A07C24" w:rsidTr="005D24CE">
        <w:trPr>
          <w:trHeight w:hRule="exact" w:val="365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Фінансування за типом боргового зобов'язання</w:t>
            </w:r>
          </w:p>
        </w:tc>
      </w:tr>
      <w:tr w:rsidR="00A07C24" w:rsidTr="005D24CE">
        <w:trPr>
          <w:trHeight w:hRule="exact" w:val="221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600000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Фінансування за активними операціями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2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1120 000,00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300 000,00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820 000,00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750 000,00</w:t>
            </w:r>
          </w:p>
        </w:tc>
      </w:tr>
      <w:tr w:rsidR="00A07C24" w:rsidTr="005D24CE">
        <w:trPr>
          <w:trHeight w:hRule="exact" w:val="221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602000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Зміни обсягів бюджетних коштів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2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1120 000,00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300 000,00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820 000,00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750 000,00</w:t>
            </w:r>
          </w:p>
        </w:tc>
      </w:tr>
      <w:tr w:rsidR="00A07C24" w:rsidTr="005D24CE">
        <w:trPr>
          <w:trHeight w:hRule="exact" w:val="221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602100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На початок періоду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2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1 121 036,18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ЗОЇ 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820 000,00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750 000,00</w:t>
            </w:r>
          </w:p>
        </w:tc>
      </w:tr>
      <w:tr w:rsidR="00A07C24" w:rsidTr="005D24CE">
        <w:trPr>
          <w:trHeight w:hRule="exact" w:val="226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602200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tabs>
                <w:tab w:val="left" w:pos="2784"/>
              </w:tabs>
              <w:spacing w:line="240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На кінець періоду</w:t>
            </w:r>
            <w:r>
              <w:rPr>
                <w:rFonts w:ascii="Calibri" w:eastAsia="Calibri" w:hAnsi="Calibri" w:cs="Calibri"/>
                <w:sz w:val="17"/>
                <w:szCs w:val="17"/>
              </w:rPr>
              <w:tab/>
              <w:t xml:space="preserve">/ </w:t>
            </w:r>
            <w:r>
              <w:rPr>
                <w:rFonts w:ascii="Calibri" w:eastAsia="Calibri" w:hAnsi="Calibri" w:cs="Calibri"/>
                <w:color w:val="232323"/>
                <w:sz w:val="17"/>
                <w:szCs w:val="17"/>
              </w:rPr>
              <w:t>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1 036,18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1 036,18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sz w:val="17"/>
                <w:szCs w:val="17"/>
              </w:rPr>
              <w:t>0,00</w:t>
            </w:r>
          </w:p>
        </w:tc>
      </w:tr>
      <w:tr w:rsidR="00A07C24" w:rsidTr="005D24CE">
        <w:trPr>
          <w:trHeight w:hRule="exact" w:val="245"/>
        </w:trPr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7BA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40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X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7BA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tabs>
                <w:tab w:val="left" w:pos="2347"/>
              </w:tabs>
              <w:spacing w:line="240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Загальне фінансування</w:t>
            </w: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ab/>
              <w:t>/’] /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7BA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2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1120 000,00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7BA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300000,00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7BA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820 000,00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B7BA"/>
          </w:tcPr>
          <w:p w:rsidR="00A07C24" w:rsidRDefault="00A07C24" w:rsidP="005D24CE">
            <w:pPr>
              <w:pStyle w:val="a8"/>
              <w:framePr w:w="9379" w:h="4133" w:wrap="none" w:vAnchor="page" w:hAnchor="page" w:x="1340" w:y="2611"/>
              <w:spacing w:line="240" w:lineRule="auto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750000,00</w:t>
            </w:r>
          </w:p>
        </w:tc>
      </w:tr>
    </w:tbl>
    <w:p w:rsidR="00A07C24" w:rsidRDefault="00A07C24" w:rsidP="00A07C24">
      <w:pPr>
        <w:framePr w:wrap="none" w:vAnchor="page" w:hAnchor="page" w:x="2324" w:y="6773"/>
        <w:rPr>
          <w:sz w:val="2"/>
          <w:szCs w:val="2"/>
        </w:rPr>
      </w:pPr>
    </w:p>
    <w:p w:rsidR="00A07C24" w:rsidRDefault="00A07C24" w:rsidP="00A07C24">
      <w:pPr>
        <w:pStyle w:val="a8"/>
        <w:framePr w:w="907" w:h="672" w:hRule="exact" w:wrap="none" w:vAnchor="page" w:hAnchor="page" w:x="8296" w:y="7176"/>
        <w:spacing w:after="220" w:line="240" w:lineRule="auto"/>
        <w:rPr>
          <w:sz w:val="17"/>
          <w:szCs w:val="17"/>
        </w:rPr>
      </w:pPr>
      <w:r>
        <w:rPr>
          <w:rFonts w:ascii="Calibri" w:eastAsia="Calibri" w:hAnsi="Calibri" w:cs="Calibri"/>
          <w:b/>
          <w:bCs/>
          <w:sz w:val="17"/>
          <w:szCs w:val="17"/>
        </w:rPr>
        <w:t>Питель І.М.</w:t>
      </w:r>
    </w:p>
    <w:p w:rsidR="00A07C24" w:rsidRDefault="00A07C24" w:rsidP="00A07C24">
      <w:pPr>
        <w:pStyle w:val="a8"/>
        <w:framePr w:w="907" w:h="672" w:hRule="exact" w:wrap="none" w:vAnchor="page" w:hAnchor="page" w:x="8296" w:y="7176"/>
        <w:spacing w:line="240" w:lineRule="auto"/>
        <w:rPr>
          <w:sz w:val="17"/>
          <w:szCs w:val="17"/>
        </w:rPr>
      </w:pPr>
      <w:r>
        <w:rPr>
          <w:rFonts w:ascii="Calibri" w:eastAsia="Calibri" w:hAnsi="Calibri" w:cs="Calibri"/>
          <w:b/>
          <w:bCs/>
          <w:sz w:val="17"/>
          <w:szCs w:val="17"/>
        </w:rPr>
        <w:t>Томак О.В.</w:t>
      </w:r>
    </w:p>
    <w:p w:rsidR="00A07C24" w:rsidRDefault="00A07C24" w:rsidP="00A07C24">
      <w:pPr>
        <w:spacing w:line="1" w:lineRule="exact"/>
      </w:pPr>
    </w:p>
    <w:p w:rsidR="00A07C24" w:rsidRPr="00A07C24" w:rsidRDefault="00A07C24" w:rsidP="00A07C24">
      <w:pPr>
        <w:pStyle w:val="ac"/>
        <w:spacing w:line="257" w:lineRule="auto"/>
        <w:rPr>
          <w:sz w:val="17"/>
          <w:szCs w:val="17"/>
          <w:lang w:val="uk-UA"/>
        </w:rPr>
      </w:pPr>
      <w:r w:rsidRPr="00A07C24">
        <w:rPr>
          <w:rFonts w:ascii="Calibri" w:eastAsia="Calibri" w:hAnsi="Calibri" w:cs="Calibri"/>
          <w:sz w:val="17"/>
          <w:szCs w:val="17"/>
          <w:lang w:val="uk-UA"/>
        </w:rPr>
        <w:t>Додаток</w:t>
      </w:r>
      <w:r w:rsidRPr="00A07C24">
        <w:rPr>
          <w:rFonts w:ascii="Calibri" w:eastAsia="Calibri" w:hAnsi="Calibri" w:cs="Calibri"/>
          <w:sz w:val="17"/>
          <w:szCs w:val="17"/>
          <w:shd w:val="clear" w:color="auto" w:fill="FFFFFF"/>
          <w:lang w:val="uk-UA"/>
        </w:rPr>
        <w:t xml:space="preserve"> </w:t>
      </w:r>
      <w:r w:rsidRPr="00A07C24">
        <w:rPr>
          <w:rFonts w:ascii="Calibri" w:eastAsia="Calibri" w:hAnsi="Calibri" w:cs="Calibri"/>
          <w:sz w:val="17"/>
          <w:szCs w:val="17"/>
          <w:shd w:val="clear" w:color="auto" w:fill="FFFFFF"/>
          <w:lang w:val="uk-UA"/>
        </w:rPr>
        <w:t>до рішення №3 від 22.01.2020 Грибовицької сільської ради</w:t>
      </w:r>
    </w:p>
    <w:p w:rsidR="00A07C24" w:rsidRDefault="00A07C24" w:rsidP="00A07C24">
      <w:pPr>
        <w:pStyle w:val="ac"/>
        <w:spacing w:line="257" w:lineRule="auto"/>
        <w:rPr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>"Про сільський бюджет на 2020 рік"</w:t>
      </w:r>
    </w:p>
    <w:p w:rsidR="00B84FE3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9"/>
        <w:gridCol w:w="710"/>
        <w:gridCol w:w="595"/>
        <w:gridCol w:w="3058"/>
        <w:gridCol w:w="984"/>
        <w:gridCol w:w="926"/>
        <w:gridCol w:w="907"/>
        <w:gridCol w:w="917"/>
        <w:gridCol w:w="917"/>
      </w:tblGrid>
      <w:tr w:rsidR="00A07C24" w:rsidTr="00A07C24">
        <w:trPr>
          <w:trHeight w:hRule="exact" w:val="187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 xml:space="preserve">Код </w:t>
            </w:r>
            <w:r>
              <w:rPr>
                <w:rFonts w:ascii="Arial" w:eastAsia="Arial" w:hAnsi="Arial" w:cs="Arial"/>
                <w:color w:val="191919"/>
                <w:sz w:val="9"/>
                <w:szCs w:val="9"/>
              </w:rPr>
              <w:t>Програмної класифікації видатків та кредитування місцевого бюджету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Типової програмної класифікації видатків та кредитування місцевого бюджету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Функціонал ьної класифікації видатків та кредитуван ня бюджету</w:t>
            </w: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Найменування головного розпорядника коштів місцевого бюджету/ відповідального виконавця, найменування бюджетної програми згідно з Типовою програмною класифікацією видатків та кредитування місцевого бюджету</w:t>
            </w:r>
          </w:p>
        </w:tc>
        <w:tc>
          <w:tcPr>
            <w:tcW w:w="465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Загальний фонд</w:t>
            </w:r>
          </w:p>
        </w:tc>
      </w:tr>
      <w:tr w:rsidR="00A07C24" w:rsidTr="00A07C24">
        <w:trPr>
          <w:trHeight w:hRule="exact" w:val="168"/>
        </w:trPr>
        <w:tc>
          <w:tcPr>
            <w:tcW w:w="73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  <w:tc>
          <w:tcPr>
            <w:tcW w:w="30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усього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видатки споживання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з них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64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видатки розвитку</w:t>
            </w:r>
          </w:p>
        </w:tc>
      </w:tr>
      <w:tr w:rsidR="00A07C24" w:rsidTr="00A07C24">
        <w:trPr>
          <w:trHeight w:hRule="exact" w:val="778"/>
        </w:trPr>
        <w:tc>
          <w:tcPr>
            <w:tcW w:w="73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  <w:tc>
          <w:tcPr>
            <w:tcW w:w="5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  <w:tc>
          <w:tcPr>
            <w:tcW w:w="30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/>
        </w:tc>
        <w:tc>
          <w:tcPr>
            <w:tcW w:w="9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оплата праці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комунальні послуги та енергоносії</w:t>
            </w:r>
          </w:p>
        </w:tc>
        <w:tc>
          <w:tcPr>
            <w:tcW w:w="9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/>
        </w:tc>
      </w:tr>
      <w:tr w:rsidR="00A07C24" w:rsidTr="00A07C24">
        <w:trPr>
          <w:trHeight w:hRule="exact" w:val="173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</w:tcPr>
          <w:p w:rsidR="00A07C24" w:rsidRDefault="00A07C24" w:rsidP="00A07C24">
            <w:pPr>
              <w:pStyle w:val="a8"/>
              <w:spacing w:line="240" w:lineRule="auto"/>
              <w:ind w:firstLine="4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ind w:right="42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</w:t>
            </w:r>
          </w:p>
        </w:tc>
      </w:tr>
      <w:tr w:rsidR="00A07C24" w:rsidTr="00A07C24">
        <w:trPr>
          <w:trHeight w:hRule="exact" w:val="34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0100000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Грибовицька сільська рада Жовківського району Львіської області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2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4 050 000,00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3 950 000,00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1 605 000,00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561000,00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100 000,00</w:t>
            </w:r>
          </w:p>
        </w:tc>
      </w:tr>
      <w:tr w:rsidR="00A07C24" w:rsidTr="00A07C24">
        <w:trPr>
          <w:trHeight w:hRule="exact" w:val="83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0110000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Апарат (секретаріат) місцевої ради (Верховної Ради Автономної Республіки Крим, обласних. Київської та Севастопольської міських рад, районних рад і рад міст обласного та республіканського Автономної Республіки Крим, районного значення, селищних.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2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4 050 000,00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3 950 000,00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1605 000,00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561000,00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100 000,00</w:t>
            </w:r>
          </w:p>
        </w:tc>
      </w:tr>
      <w:tr w:rsidR="00A07C24" w:rsidTr="00A07C24">
        <w:trPr>
          <w:trHeight w:hRule="exact" w:val="72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0110150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2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0111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2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2 190 000,00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2 190 000,00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1 600 000,00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66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0113140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3140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1040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3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260 000,00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260 000,00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34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0113242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3242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1090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71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Інші заходи у сфері соціального захисту і соціального забезпечення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4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173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0114082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2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4082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0829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Інші заходи в галузі культури і мистецтва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4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ЗО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34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0115011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0810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Проведення навчально-тренувальних зборів і змагань з олімпійських видів спорту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4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374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0115062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5062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0810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trike/>
                <w:sz w:val="14"/>
                <w:szCs w:val="14"/>
              </w:rPr>
              <w:t>і пд</w:t>
            </w:r>
            <w:r>
              <w:rPr>
                <w:rFonts w:ascii="Calibri" w:eastAsia="Calibri" w:hAnsi="Calibri" w:cs="Calibri"/>
                <w:sz w:val="13"/>
                <w:szCs w:val="13"/>
              </w:rPr>
              <w:t>і</w:t>
            </w:r>
            <w:r>
              <w:rPr>
                <w:rFonts w:ascii="Calibri" w:eastAsia="Calibri" w:hAnsi="Calibri" w:cs="Calibri"/>
                <w:strike/>
                <w:sz w:val="14"/>
                <w:szCs w:val="14"/>
              </w:rPr>
              <w:t>римка спвріу вищих доєні нень</w:t>
            </w:r>
            <w:r>
              <w:rPr>
                <w:rFonts w:ascii="Calibri" w:eastAsia="Calibri" w:hAnsi="Calibri" w:cs="Calibri"/>
                <w:sz w:val="13"/>
                <w:szCs w:val="13"/>
              </w:rPr>
              <w:t xml:space="preserve"> і</w:t>
            </w:r>
            <w:r>
              <w:rPr>
                <w:rFonts w:ascii="Calibri" w:eastAsia="Calibri" w:hAnsi="Calibri" w:cs="Calibri"/>
                <w:strike/>
                <w:sz w:val="14"/>
                <w:szCs w:val="14"/>
              </w:rPr>
              <w:t xml:space="preserve">а врі анізаціи, які </w:t>
            </w:r>
            <w:r>
              <w:rPr>
                <w:rFonts w:ascii="Calibri" w:eastAsia="Calibri" w:hAnsi="Calibri" w:cs="Calibri"/>
                <w:sz w:val="13"/>
                <w:szCs w:val="13"/>
              </w:rPr>
              <w:t>здійснюють фізкультурно-спортивну діяльність в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4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168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0116030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6030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0620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Організація благоустрою населених пунктів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3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875 000,00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486 000,00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18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0117130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7130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0421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Здійснення заходів із землеустрою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3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100 000,00</w:t>
            </w:r>
          </w:p>
        </w:tc>
      </w:tr>
      <w:tr w:rsidR="00A07C24" w:rsidTr="00A07C24">
        <w:trPr>
          <w:trHeight w:hRule="exact" w:val="168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0117324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2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7324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0443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Будівництво установ та закладів культури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7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47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0117461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2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7461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0456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62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Утримання та розвиток автомобільних доріг та дорожньої інфраструктури за рахунок коштів місцевого бюджету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3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350 000,00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350 000,00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3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0117680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7680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0490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Членські внески до асоціацій органів місцевого самоврядування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50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34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0118311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8311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0511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71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Охорона та раціональне використання природних ресурсів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7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173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0118312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2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8312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0512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Утилізація відходів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7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864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lastRenderedPageBreak/>
              <w:t>0119730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9730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Субвенція з місцевого бюджету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3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34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0119750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9750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Субвенція з місцеврсо бюджету на співфінансування інвестиційних пр/ектів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7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173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0119770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9770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Інші субвен^зХіісцбвого бюджету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B4B7BA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4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</w:tr>
      <w:tr w:rsidR="00A07C24" w:rsidTr="00A07C24">
        <w:trPr>
          <w:trHeight w:hRule="exact" w:val="19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7BA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X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7BA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X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799B5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X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7BA"/>
          </w:tcPr>
          <w:p w:rsidR="00A07C24" w:rsidRDefault="00A07C24" w:rsidP="00A07C24">
            <w:pPr>
              <w:pStyle w:val="a8"/>
              <w:spacing w:line="240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 xml:space="preserve">УСЬОГО / / </w:t>
            </w:r>
            <w:r>
              <w:rPr>
                <w:rFonts w:ascii="Calibri" w:eastAsia="Calibri" w:hAnsi="Calibri" w:cs="Calibri"/>
                <w:b/>
                <w:bCs/>
                <w:color w:val="3C3C3C"/>
                <w:sz w:val="13"/>
                <w:szCs w:val="13"/>
              </w:rPr>
              <w:t>/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4B7BA"/>
          </w:tcPr>
          <w:p w:rsidR="00A07C24" w:rsidRDefault="00A07C24" w:rsidP="00A07C24">
            <w:pPr>
              <w:pStyle w:val="a8"/>
              <w:spacing w:line="240" w:lineRule="auto"/>
              <w:ind w:firstLine="2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4 050 000,00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3 950 000,00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1605 000,00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561000,00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b/>
                <w:bCs/>
                <w:sz w:val="13"/>
                <w:szCs w:val="13"/>
              </w:rPr>
              <w:t>100 000,00</w:t>
            </w:r>
          </w:p>
        </w:tc>
      </w:tr>
    </w:tbl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pStyle w:val="a8"/>
        <w:framePr w:w="14064" w:h="384" w:hRule="exact" w:wrap="none" w:vAnchor="page" w:hAnchor="page" w:x="1384" w:y="798"/>
        <w:spacing w:line="240" w:lineRule="auto"/>
        <w:ind w:left="7580"/>
        <w:rPr>
          <w:sz w:val="15"/>
          <w:szCs w:val="15"/>
        </w:rPr>
      </w:pPr>
      <w:r>
        <w:rPr>
          <w:sz w:val="15"/>
          <w:szCs w:val="15"/>
        </w:rPr>
        <w:t>Додаток 5</w:t>
      </w:r>
    </w:p>
    <w:p w:rsidR="00A07C24" w:rsidRDefault="00A07C24" w:rsidP="00A07C24">
      <w:pPr>
        <w:pStyle w:val="a8"/>
        <w:framePr w:w="14064" w:h="384" w:hRule="exact" w:wrap="none" w:vAnchor="page" w:hAnchor="page" w:x="1384" w:y="798"/>
        <w:spacing w:line="240" w:lineRule="auto"/>
        <w:ind w:left="7580"/>
        <w:rPr>
          <w:sz w:val="15"/>
          <w:szCs w:val="15"/>
        </w:rPr>
      </w:pPr>
      <w:r>
        <w:rPr>
          <w:sz w:val="15"/>
          <w:szCs w:val="15"/>
        </w:rPr>
        <w:t>до рішення № 3 від 22.01.2020р. «Про внесення змін в сільський бюджет на 2020 рік».</w:t>
      </w:r>
    </w:p>
    <w:p w:rsidR="00A07C24" w:rsidRDefault="00A07C24" w:rsidP="00A07C24">
      <w:pPr>
        <w:pStyle w:val="aa"/>
        <w:framePr w:wrap="none" w:vAnchor="page" w:hAnchor="page" w:x="1759" w:y="2382"/>
        <w:rPr>
          <w:sz w:val="22"/>
          <w:szCs w:val="22"/>
        </w:rPr>
      </w:pPr>
      <w:r>
        <w:rPr>
          <w:sz w:val="22"/>
          <w:szCs w:val="22"/>
        </w:rPr>
        <w:t>Міжбюджетні трансферти на 2020 рік</w:t>
      </w:r>
    </w:p>
    <w:p w:rsidR="00A07C24" w:rsidRDefault="00A07C24" w:rsidP="00A07C24">
      <w:pPr>
        <w:pStyle w:val="aa"/>
        <w:framePr w:wrap="none" w:vAnchor="page" w:hAnchor="page" w:x="14157" w:y="2401"/>
        <w:rPr>
          <w:sz w:val="20"/>
          <w:szCs w:val="20"/>
        </w:rPr>
      </w:pPr>
      <w:r>
        <w:rPr>
          <w:sz w:val="20"/>
          <w:szCs w:val="20"/>
        </w:rPr>
        <w:t>(гри)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"/>
        <w:gridCol w:w="1877"/>
        <w:gridCol w:w="192"/>
        <w:gridCol w:w="658"/>
        <w:gridCol w:w="312"/>
        <w:gridCol w:w="902"/>
        <w:gridCol w:w="2059"/>
        <w:gridCol w:w="874"/>
        <w:gridCol w:w="917"/>
        <w:gridCol w:w="1675"/>
        <w:gridCol w:w="2232"/>
        <w:gridCol w:w="1358"/>
      </w:tblGrid>
      <w:tr w:rsidR="00A07C24" w:rsidTr="005D24CE">
        <w:trPr>
          <w:trHeight w:hRule="exact" w:val="379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before="100" w:line="240" w:lineRule="auto"/>
              <w:jc w:val="center"/>
            </w:pPr>
            <w:r>
              <w:t>Код</w:t>
            </w:r>
          </w:p>
        </w:tc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57" w:lineRule="auto"/>
              <w:jc w:val="center"/>
            </w:pPr>
            <w:r>
              <w:t>Найменування бюджету - одержувача/надава ча міжбюджетного трансферту</w:t>
            </w:r>
          </w:p>
        </w:tc>
        <w:tc>
          <w:tcPr>
            <w:tcW w:w="4997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Трансферти з інших місцевих бюджетів</w:t>
            </w:r>
          </w:p>
        </w:tc>
        <w:tc>
          <w:tcPr>
            <w:tcW w:w="618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Трансферти іншим бюджетам</w:t>
            </w:r>
          </w:p>
        </w:tc>
      </w:tr>
      <w:tr w:rsidR="00A07C24" w:rsidTr="005D24CE">
        <w:trPr>
          <w:trHeight w:hRule="exact" w:val="365"/>
        </w:trPr>
        <w:tc>
          <w:tcPr>
            <w:tcW w:w="10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</w:pPr>
          </w:p>
        </w:tc>
        <w:tc>
          <w:tcPr>
            <w:tcW w:w="187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framePr w:w="14064" w:h="8045" w:wrap="none" w:vAnchor="page" w:hAnchor="page" w:x="1384" w:y="2910"/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62" w:lineRule="auto"/>
              <w:jc w:val="center"/>
            </w:pPr>
            <w:r>
              <w:t>дотація на:</w:t>
            </w:r>
          </w:p>
        </w:tc>
        <w:tc>
          <w:tcPr>
            <w:tcW w:w="327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субвенції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усього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62" w:lineRule="auto"/>
              <w:jc w:val="center"/>
            </w:pPr>
            <w:r>
              <w:t>дотація на:</w:t>
            </w: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субвенції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усього</w:t>
            </w:r>
          </w:p>
        </w:tc>
      </w:tr>
      <w:tr w:rsidR="00A07C24" w:rsidTr="005D24CE">
        <w:trPr>
          <w:trHeight w:hRule="exact" w:val="595"/>
        </w:trPr>
        <w:tc>
          <w:tcPr>
            <w:tcW w:w="10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</w:pPr>
          </w:p>
        </w:tc>
        <w:tc>
          <w:tcPr>
            <w:tcW w:w="1877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framePr w:w="14064" w:h="8045" w:wrap="none" w:vAnchor="page" w:hAnchor="page" w:x="1384" w:y="2910"/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57" w:lineRule="auto"/>
              <w:jc w:val="center"/>
            </w:pPr>
            <w:r>
              <w:t>загального фонду на: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62" w:lineRule="auto"/>
              <w:jc w:val="center"/>
            </w:pPr>
            <w:r>
              <w:t>спеціального фонду на:</w:t>
            </w:r>
          </w:p>
        </w:tc>
        <w:tc>
          <w:tcPr>
            <w:tcW w:w="87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</w:pPr>
          </w:p>
        </w:tc>
        <w:tc>
          <w:tcPr>
            <w:tcW w:w="91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загального фонду на: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57" w:lineRule="auto"/>
              <w:jc w:val="center"/>
            </w:pPr>
            <w:r>
              <w:t>спеціального фонду на:</w:t>
            </w:r>
          </w:p>
        </w:tc>
        <w:tc>
          <w:tcPr>
            <w:tcW w:w="13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</w:pPr>
          </w:p>
        </w:tc>
      </w:tr>
      <w:tr w:rsidR="00A07C24" w:rsidTr="005D24CE">
        <w:trPr>
          <w:trHeight w:hRule="exact" w:val="365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412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найменування трансферту*</w:t>
            </w: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найменування трансферту**</w:t>
            </w: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326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tabs>
                <w:tab w:val="left" w:pos="744"/>
              </w:tabs>
              <w:spacing w:line="240" w:lineRule="auto"/>
            </w:pPr>
            <w:r>
              <w:t>№</w:t>
            </w:r>
            <w:r>
              <w:tab/>
              <w:t>дата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tabs>
                <w:tab w:val="left" w:pos="1090"/>
              </w:tabs>
              <w:spacing w:line="240" w:lineRule="auto"/>
              <w:ind w:firstLine="140"/>
            </w:pPr>
            <w:r>
              <w:t>№</w:t>
            </w:r>
            <w:r>
              <w:tab/>
              <w:t>дата</w:t>
            </w: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69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ріш</w:t>
            </w: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ріш</w:t>
            </w: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61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before="80" w:line="240" w:lineRule="auto"/>
              <w:jc w:val="center"/>
            </w:pPr>
            <w:r>
              <w:t>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2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260"/>
            </w:pPr>
            <w:r>
              <w:t>4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before="100" w:line="240" w:lineRule="auto"/>
            </w:pPr>
            <w:r>
              <w:t>'5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6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tabs>
                <w:tab w:val="left" w:pos="1187"/>
              </w:tabs>
              <w:spacing w:line="240" w:lineRule="auto"/>
              <w:ind w:firstLine="160"/>
            </w:pPr>
            <w:r>
              <w:t xml:space="preserve">7 </w:t>
            </w:r>
            <w:r>
              <w:rPr>
                <w:color w:val="858585"/>
              </w:rPr>
              <w:t>і</w:t>
            </w:r>
            <w:r>
              <w:rPr>
                <w:color w:val="858585"/>
              </w:rPr>
              <w:tab/>
            </w:r>
            <w:r>
              <w:t>8 ..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1 11</w:t>
            </w:r>
          </w:p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tabs>
                <w:tab w:val="left" w:pos="840"/>
              </w:tabs>
              <w:spacing w:line="240" w:lineRule="auto"/>
            </w:pPr>
            <w:r>
              <w:t>12</w:t>
            </w:r>
            <w:r>
              <w:tab/>
              <w:t>13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tabs>
                <w:tab w:val="left" w:pos="1239"/>
              </w:tabs>
              <w:spacing w:line="240" w:lineRule="auto"/>
              <w:ind w:firstLine="140"/>
            </w:pPr>
            <w:r>
              <w:t>14</w:t>
            </w:r>
            <w:r>
              <w:tab/>
              <w:t>15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16</w:t>
            </w:r>
          </w:p>
        </w:tc>
      </w:tr>
      <w:tr w:rsidR="00A07C24" w:rsidTr="005D24CE">
        <w:trPr>
          <w:trHeight w:hRule="exact" w:val="34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41053900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Субвен район б-ту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28 20.12.2019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400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І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160"/>
            </w:pPr>
            <w:r>
              <w:t>10 000,00</w:t>
            </w:r>
          </w:p>
        </w:tc>
      </w:tr>
      <w:tr w:rsidR="00A07C24" w:rsidTr="005D24CE">
        <w:trPr>
          <w:trHeight w:hRule="exact" w:val="250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на утримання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35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місцевої пожежної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74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both"/>
            </w:pPr>
            <w:r>
              <w:t>охорони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400"/>
            </w:pPr>
            <w:r>
              <w:t>і</w:t>
            </w: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33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41053900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Субвен район б-ту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tabs>
                <w:tab w:val="left" w:pos="528"/>
              </w:tabs>
              <w:spacing w:line="240" w:lineRule="auto"/>
            </w:pPr>
            <w:r>
              <w:t>28</w:t>
            </w:r>
            <w:r>
              <w:tab/>
              <w:t>20.12.2019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160"/>
            </w:pPr>
            <w:r>
              <w:t>20 000,00</w:t>
            </w:r>
          </w:p>
        </w:tc>
      </w:tr>
      <w:tr w:rsidR="00A07C24" w:rsidTr="005D24CE">
        <w:trPr>
          <w:trHeight w:hRule="exact" w:val="235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на зарплату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400"/>
            </w:pPr>
            <w:r>
              <w:t>1</w:t>
            </w: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59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придбання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tabs>
                <w:tab w:val="left" w:pos="528"/>
              </w:tabs>
              <w:spacing w:line="240" w:lineRule="auto"/>
            </w:pPr>
            <w:r>
              <w:t>28</w:t>
            </w:r>
            <w:r>
              <w:tab/>
              <w:t>20.12.2019</w:t>
            </w: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160"/>
            </w:pPr>
            <w:r>
              <w:t>10 000,00</w:t>
            </w:r>
          </w:p>
        </w:tc>
      </w:tr>
      <w:tr w:rsidR="00A07C24" w:rsidTr="005D24CE">
        <w:trPr>
          <w:trHeight w:hRule="exact" w:val="230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both"/>
            </w:pPr>
            <w:r>
              <w:t>прод.харч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680"/>
            </w:pPr>
            <w:r>
              <w:t>•</w:t>
            </w: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74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Великогрибов ДЗ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3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41053900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Субвен район б-ту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tabs>
                <w:tab w:val="left" w:pos="807"/>
              </w:tabs>
              <w:spacing w:line="240" w:lineRule="auto"/>
              <w:ind w:firstLine="140"/>
            </w:pPr>
            <w:r>
              <w:t>4</w:t>
            </w:r>
            <w:r>
              <w:tab/>
              <w:t>22.01.2020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160"/>
            </w:pPr>
            <w:r>
              <w:t>10 000,00</w:t>
            </w:r>
          </w:p>
        </w:tc>
      </w:tr>
      <w:tr w:rsidR="00A07C24" w:rsidTr="005D24CE">
        <w:trPr>
          <w:trHeight w:hRule="exact" w:val="264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на придб.і встан.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400"/>
            </w:pPr>
            <w:r>
              <w:t>і</w:t>
            </w: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45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дит. ігр.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400"/>
            </w:pPr>
            <w:r>
              <w:t>1</w:t>
            </w: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16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майданчика у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93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Великогрибов ДЗ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right="620"/>
              <w:jc w:val="right"/>
            </w:pPr>
            <w:r>
              <w:t>■</w:t>
            </w: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33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41053900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Субв район.б-у на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tabs>
                <w:tab w:val="left" w:pos="812"/>
              </w:tabs>
              <w:spacing w:line="240" w:lineRule="auto"/>
              <w:ind w:firstLine="140"/>
            </w:pPr>
            <w:r>
              <w:t>4</w:t>
            </w:r>
            <w:r>
              <w:tab/>
              <w:t>22.01.2020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160"/>
            </w:pPr>
            <w:r>
              <w:t>30 000,00</w:t>
            </w:r>
          </w:p>
        </w:tc>
      </w:tr>
      <w:tr w:rsidR="00A07C24" w:rsidTr="005D24CE">
        <w:trPr>
          <w:trHeight w:hRule="exact" w:val="254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jc w:val="center"/>
            </w:pPr>
            <w:r>
              <w:t>кап ремонт із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600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5</w:t>
            </w: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400"/>
            </w:pPr>
            <w:r>
              <w:t>І</w:t>
            </w: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26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160"/>
            </w:pPr>
            <w:r>
              <w:t>заміною вікон та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245"/>
        </w:trPr>
        <w:tc>
          <w:tcPr>
            <w:tcW w:w="100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  <w:ind w:firstLine="240"/>
            </w:pPr>
            <w:r>
              <w:t>дверей у прим.</w:t>
            </w:r>
          </w:p>
        </w:tc>
        <w:tc>
          <w:tcPr>
            <w:tcW w:w="19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302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8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064" w:h="8045" w:wrap="none" w:vAnchor="page" w:hAnchor="page" w:x="1384" w:y="2910"/>
              <w:spacing w:line="240" w:lineRule="auto"/>
            </w:pPr>
            <w:r>
              <w:t>Великогриб. ЗОШ</w:t>
            </w:r>
          </w:p>
        </w:tc>
        <w:tc>
          <w:tcPr>
            <w:tcW w:w="19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22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  <w:tc>
          <w:tcPr>
            <w:tcW w:w="1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064" w:h="8045" w:wrap="none" w:vAnchor="page" w:hAnchor="page" w:x="1384" w:y="2910"/>
              <w:rPr>
                <w:sz w:val="10"/>
                <w:szCs w:val="10"/>
              </w:rPr>
            </w:pPr>
          </w:p>
        </w:tc>
      </w:tr>
    </w:tbl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7"/>
        <w:gridCol w:w="187"/>
        <w:gridCol w:w="701"/>
        <w:gridCol w:w="312"/>
        <w:gridCol w:w="859"/>
        <w:gridCol w:w="470"/>
        <w:gridCol w:w="1598"/>
        <w:gridCol w:w="883"/>
        <w:gridCol w:w="288"/>
      </w:tblGrid>
      <w:tr w:rsidR="00A07C24" w:rsidTr="00A07C24">
        <w:trPr>
          <w:trHeight w:hRule="exact" w:val="2098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57" w:lineRule="auto"/>
              <w:jc w:val="center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D8D111B" wp14:editId="77D5FF63">
                      <wp:simplePos x="0" y="0"/>
                      <wp:positionH relativeFrom="page">
                        <wp:posOffset>-1186180</wp:posOffset>
                      </wp:positionH>
                      <wp:positionV relativeFrom="page">
                        <wp:posOffset>-750570</wp:posOffset>
                      </wp:positionV>
                      <wp:extent cx="10693400" cy="7556500"/>
                      <wp:effectExtent l="0" t="0" r="0" b="6350"/>
                      <wp:wrapNone/>
                      <wp:docPr id="15" name="Shape 15"/>
                      <wp:cNvGraphicFramePr>
                        <a:graphicFrameLocks xmlns:a="http://schemas.openxmlformats.org/drawingml/2006/main" noMove="1" noResize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Rot="1" noMove="1" noResize="1"/>
                            </wps:cNvSpPr>
                            <wps:spPr>
                              <a:xfrm>
                                <a:off x="0" y="0"/>
                                <a:ext cx="10693400" cy="7556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EFEFE"/>
                              </a:solidFill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88505C" id="Shape 15" o:spid="_x0000_s1026" style="position:absolute;margin-left:-93.4pt;margin-top:-59.1pt;width:842pt;height:5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" fillcolor="#fefefe" stroked="f">
                      <v:path arrowok="t"/>
                      <o:lock v:ext="edit" rotation="t" position="t"/>
                      <w10:wrap anchorx="page" anchory="page"/>
                    </v:rect>
                  </w:pict>
                </mc:Fallback>
              </mc:AlternateContent>
            </w:r>
            <w:r>
              <w:t>Субв з МБ на фінанс забезпечен будівниц, реконструкц, ремонту і утрим. автом. доріг заг.знач.місц.корис тув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right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sz w:val="8"/>
                <w:szCs w:val="8"/>
                <w:vertAlign w:val="superscript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40" w:lineRule="auto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color w:val="AFB1B2"/>
                <w:sz w:val="8"/>
                <w:szCs w:val="8"/>
              </w:rPr>
              <w:t>■ 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</w:tr>
      <w:tr w:rsidR="00A07C24" w:rsidTr="00A07C24">
        <w:trPr>
          <w:trHeight w:hRule="exact" w:val="1104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57" w:lineRule="auto"/>
              <w:jc w:val="center"/>
            </w:pPr>
            <w:r>
              <w:t>Субвенція район.бюджету на компенсацію перевізникам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</w:tr>
      <w:tr w:rsidR="00A07C24" w:rsidTr="00A07C24">
        <w:trPr>
          <w:trHeight w:hRule="exact" w:val="1330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A07C24">
            <w:pPr>
              <w:pStyle w:val="a8"/>
              <w:spacing w:line="257" w:lineRule="auto"/>
              <w:jc w:val="center"/>
            </w:pPr>
            <w:r>
              <w:t>Субвенція район.бюджету для Великогрибовицьк ої ЗОШ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pStyle w:val="a8"/>
              <w:spacing w:before="180" w:line="240" w:lineRule="auto"/>
              <w:ind w:firstLine="780"/>
              <w:rPr>
                <w:sz w:val="52"/>
                <w:szCs w:val="52"/>
              </w:rPr>
            </w:pPr>
            <w:r>
              <w:rPr>
                <w:rFonts w:ascii="Arial" w:eastAsia="Arial" w:hAnsi="Arial" w:cs="Arial"/>
                <w:color w:val="858585"/>
                <w:sz w:val="52"/>
                <w:szCs w:val="5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A07C24">
            <w:pPr>
              <w:rPr>
                <w:sz w:val="10"/>
                <w:szCs w:val="10"/>
              </w:rPr>
            </w:pPr>
          </w:p>
        </w:tc>
      </w:tr>
    </w:tbl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pStyle w:val="20"/>
        <w:framePr w:wrap="none" w:vAnchor="page" w:hAnchor="page" w:x="1694" w:y="1819"/>
        <w:spacing w:line="240" w:lineRule="auto"/>
        <w:jc w:val="left"/>
      </w:pPr>
      <w:bookmarkStart w:id="14" w:name="bookmark62"/>
      <w:bookmarkStart w:id="15" w:name="bookmark63"/>
      <w:bookmarkStart w:id="16" w:name="bookmark64"/>
      <w:r>
        <w:t>Перелік об’єктів, видатки на які у 2020_ році будуть проводитися за рахунок коштів бюджету розвитку</w:t>
      </w:r>
      <w:bookmarkEnd w:id="14"/>
      <w:bookmarkEnd w:id="15"/>
      <w:bookmarkEnd w:id="16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9"/>
        <w:gridCol w:w="2534"/>
        <w:gridCol w:w="715"/>
        <w:gridCol w:w="6197"/>
        <w:gridCol w:w="758"/>
        <w:gridCol w:w="1282"/>
        <w:gridCol w:w="1339"/>
        <w:gridCol w:w="1123"/>
      </w:tblGrid>
      <w:tr w:rsidR="00A07C24" w:rsidTr="005D24CE">
        <w:trPr>
          <w:trHeight w:hRule="exact" w:val="643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Код типової відомчої класифікації видатків місцевих бюджетів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Назва головного розпорядника коштів</w:t>
            </w:r>
          </w:p>
        </w:tc>
        <w:tc>
          <w:tcPr>
            <w:tcW w:w="61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Назва об’єктів відповідно до проектно- кошторисної документації; тощо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Загал ьний обсяг фінан суван ня будівн ицтва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Відсоток завершеност і будівництва об'єктів на майбутні роки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Всього видатків на завершення будівництва об’єктів на майбутні роки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Разом видатків на поточний рік</w:t>
            </w:r>
          </w:p>
        </w:tc>
      </w:tr>
      <w:tr w:rsidR="00A07C24" w:rsidTr="005D24CE">
        <w:trPr>
          <w:trHeight w:hRule="exact" w:val="1238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54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Код програмної класифікації видатків та кредитування місцевих бюджетів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Найменування коду тимчасової класифікації видатків та кредитування місцевих бюджетів</w:t>
            </w:r>
          </w:p>
        </w:tc>
        <w:tc>
          <w:tcPr>
            <w:tcW w:w="61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framePr w:w="15898" w:h="5947" w:wrap="none" w:vAnchor="page" w:hAnchor="page" w:x="705" w:y="2376"/>
            </w:pPr>
          </w:p>
        </w:tc>
        <w:tc>
          <w:tcPr>
            <w:tcW w:w="7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</w:pPr>
          </w:p>
        </w:tc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framePr w:w="15898" w:h="5947" w:wrap="none" w:vAnchor="page" w:hAnchor="page" w:x="705" w:y="2376"/>
            </w:pPr>
          </w:p>
        </w:tc>
        <w:tc>
          <w:tcPr>
            <w:tcW w:w="13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</w:pPr>
          </w:p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</w:pPr>
          </w:p>
        </w:tc>
      </w:tr>
      <w:tr w:rsidR="00A07C24" w:rsidTr="005D24CE">
        <w:trPr>
          <w:trHeight w:hRule="exact" w:val="216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001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</w:tr>
      <w:tr w:rsidR="00A07C24" w:rsidTr="005D24CE">
        <w:trPr>
          <w:trHeight w:hRule="exact" w:val="835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0117324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before="120"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Будівництво установ закладів культури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3122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Будівництво Народного дому в с.В.Грибовичі Жовківського району Львівської області,Коригування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500 000,00</w:t>
            </w:r>
          </w:p>
        </w:tc>
      </w:tr>
      <w:tr w:rsidR="00A07C24" w:rsidTr="005D24CE">
        <w:trPr>
          <w:trHeight w:hRule="exact" w:val="754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0119750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52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3220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Співфінансування на будівництво амбулаторії первинної медицини по вул.Стуса в с.Великі Грибовичі Жовківського району Львівської області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200 000,00</w:t>
            </w:r>
          </w:p>
        </w:tc>
      </w:tr>
      <w:tr w:rsidR="00A07C24" w:rsidTr="005D24CE">
        <w:trPr>
          <w:trHeight w:hRule="exact" w:val="1872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0119770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5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Інші субвенції з місцевого бюджету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3220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after="200"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Інша субвенція на придбання та встановлення дитячого ігрового майданчика у ДЗ с.В.Грибовичі Жовківського р-ну Львівської обл.</w:t>
            </w:r>
          </w:p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after="200"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Інша субвенція на капітальний ремонт із заміною вікон та дверей на енергозберігаючі металопластикові у приміщенні актового залу Великогрибовицької ЗОНІ І-ІП ст.вул.СтусаІа Жовків.р-ну Львівської обл.</w:t>
            </w:r>
          </w:p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after="200" w:line="25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Інша субвенція на капітальний ремонт гаражних боксів Жовківського відділення поліції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after="420"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10 000,00</w:t>
            </w:r>
          </w:p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after="200"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30 000,00</w:t>
            </w:r>
          </w:p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after="300" w:line="240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10 000,00</w:t>
            </w:r>
          </w:p>
        </w:tc>
      </w:tr>
      <w:tr w:rsidR="00A07C24" w:rsidTr="005D24CE">
        <w:trPr>
          <w:trHeight w:hRule="exact" w:val="389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Всього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5898" w:h="5947" w:wrap="none" w:vAnchor="page" w:hAnchor="page" w:x="705" w:y="2376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5898" w:h="5947" w:wrap="none" w:vAnchor="page" w:hAnchor="page" w:x="705" w:y="2376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750 000,00</w:t>
            </w:r>
          </w:p>
        </w:tc>
      </w:tr>
    </w:tbl>
    <w:p w:rsidR="00A07C24" w:rsidRDefault="00A07C24" w:rsidP="00A07C24">
      <w:pPr>
        <w:pStyle w:val="aa"/>
        <w:framePr w:w="7838" w:h="226" w:hRule="exact" w:wrap="none" w:vAnchor="page" w:hAnchor="page" w:x="4564" w:y="8491"/>
        <w:jc w:val="center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бюджетних установ, відображаються в розрізі головних розпорядників бюджетних коштів загальною</w:t>
      </w:r>
    </w:p>
    <w:p w:rsidR="00A07C24" w:rsidRDefault="00A07C24" w:rsidP="00A07C24">
      <w:pPr>
        <w:pStyle w:val="a8"/>
        <w:framePr w:w="2611" w:h="1190" w:hRule="exact" w:wrap="none" w:vAnchor="page" w:hAnchor="page" w:x="993" w:y="8505"/>
        <w:spacing w:after="400" w:line="240" w:lineRule="auto"/>
        <w:rPr>
          <w:sz w:val="17"/>
          <w:szCs w:val="17"/>
        </w:rPr>
      </w:pPr>
      <w:r>
        <w:rPr>
          <w:sz w:val="17"/>
          <w:szCs w:val="17"/>
        </w:rPr>
        <w:t>* Капітальні видатки, пов’язані з</w:t>
      </w:r>
    </w:p>
    <w:p w:rsidR="00A07C24" w:rsidRDefault="00A07C24" w:rsidP="00A07C24">
      <w:pPr>
        <w:pStyle w:val="22"/>
        <w:framePr w:w="2611" w:h="1190" w:hRule="exact" w:wrap="none" w:vAnchor="page" w:hAnchor="page" w:x="993" w:y="8505"/>
        <w:spacing w:after="60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Сільський голова</w:t>
      </w:r>
    </w:p>
    <w:p w:rsidR="00A07C24" w:rsidRDefault="00A07C24" w:rsidP="00A07C24">
      <w:pPr>
        <w:pStyle w:val="a4"/>
        <w:framePr w:w="2611" w:h="1190" w:hRule="exact" w:wrap="none" w:vAnchor="page" w:hAnchor="page" w:x="993" w:y="8505"/>
        <w:spacing w:line="240" w:lineRule="auto"/>
        <w:ind w:left="1420"/>
        <w:rPr>
          <w:sz w:val="22"/>
          <w:szCs w:val="22"/>
        </w:rPr>
      </w:pPr>
    </w:p>
    <w:p w:rsidR="00A07C24" w:rsidRDefault="00A07C24" w:rsidP="00A07C24">
      <w:pPr>
        <w:framePr w:wrap="none" w:vAnchor="page" w:hAnchor="page" w:x="3945" w:y="8616"/>
        <w:rPr>
          <w:sz w:val="2"/>
          <w:szCs w:val="2"/>
        </w:rPr>
      </w:pPr>
    </w:p>
    <w:p w:rsidR="00A07C24" w:rsidRDefault="00A07C24" w:rsidP="00A07C24">
      <w:pPr>
        <w:pStyle w:val="22"/>
        <w:framePr w:wrap="none" w:vAnchor="page" w:hAnchor="page" w:x="4487" w:y="9100"/>
        <w:ind w:left="14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І.М.Питель</w:t>
      </w:r>
    </w:p>
    <w:p w:rsidR="00A07C24" w:rsidRDefault="00A07C24" w:rsidP="00A07C24">
      <w:pPr>
        <w:pStyle w:val="22"/>
        <w:framePr w:wrap="none" w:vAnchor="page" w:hAnchor="page" w:x="7665" w:y="9096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Секретар ради</w:t>
      </w:r>
    </w:p>
    <w:p w:rsidR="00A07C24" w:rsidRDefault="00A07C24" w:rsidP="00A07C24">
      <w:pPr>
        <w:framePr w:wrap="none" w:vAnchor="page" w:hAnchor="page" w:x="2423" w:y="9806"/>
      </w:pPr>
    </w:p>
    <w:p w:rsidR="00A07C24" w:rsidRDefault="00A07C24" w:rsidP="00A07C24">
      <w:pPr>
        <w:pStyle w:val="a8"/>
        <w:framePr w:w="538" w:h="355" w:hRule="exact" w:wrap="none" w:vAnchor="page" w:hAnchor="page" w:x="3671" w:y="9700"/>
        <w:spacing w:line="240" w:lineRule="auto"/>
        <w:rPr>
          <w:sz w:val="19"/>
          <w:szCs w:val="19"/>
        </w:rPr>
      </w:pPr>
    </w:p>
    <w:p w:rsidR="00A07C24" w:rsidRDefault="00A07C24" w:rsidP="00A07C24">
      <w:pPr>
        <w:framePr w:wrap="none" w:vAnchor="page" w:hAnchor="page" w:x="9350" w:y="8856"/>
        <w:rPr>
          <w:sz w:val="2"/>
          <w:szCs w:val="2"/>
        </w:rPr>
      </w:pPr>
    </w:p>
    <w:p w:rsidR="00A07C24" w:rsidRDefault="00A07C24" w:rsidP="00A07C24">
      <w:pPr>
        <w:pStyle w:val="22"/>
        <w:framePr w:wrap="none" w:vAnchor="page" w:hAnchor="page" w:x="10900" w:y="9091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О.В.Томак</w:t>
      </w:r>
    </w:p>
    <w:p w:rsidR="00A07C24" w:rsidRDefault="00A07C24" w:rsidP="00A07C24">
      <w:pPr>
        <w:spacing w:line="1" w:lineRule="exact"/>
        <w:sectPr w:rsidR="00A07C24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07C24" w:rsidRDefault="00A07C24" w:rsidP="00A07C24">
      <w:pPr>
        <w:spacing w:line="1" w:lineRule="exact"/>
      </w:pPr>
      <w:r>
        <w:rPr>
          <w:noProof/>
          <w:lang w:val="ru-RU"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414CB52" wp14:editId="4CC8CEFF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10693400" cy="7556500"/>
                <wp:effectExtent l="0" t="0" r="0" b="6350"/>
                <wp:wrapNone/>
                <wp:docPr id="19" name="Shape 19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F12DCF2" id="Shape 19" o:spid="_x0000_s1026" style="position:absolute;margin-left:790.8pt;margin-top:0;width:842pt;height:595pt;z-index:-251655168;visibility:visible;mso-wrap-style:square;mso-wrap-distance-left:9pt;mso-wrap-distance-top:0;mso-wrap-distance-right:9pt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" fillcolor="#fefefe" stroked="f">
                <v:path arrowok="t"/>
                <o:lock v:ext="edit" rotation="t" position="t"/>
                <w10:wrap anchorx="page" anchory="page"/>
              </v:rect>
            </w:pict>
          </mc:Fallback>
        </mc:AlternateContent>
      </w:r>
    </w:p>
    <w:p w:rsidR="00A07C24" w:rsidRPr="00A07C24" w:rsidRDefault="00A07C24" w:rsidP="00A07C24">
      <w:pPr>
        <w:pStyle w:val="a8"/>
        <w:framePr w:w="3331" w:h="850" w:hRule="exact" w:wrap="none" w:vAnchor="page" w:hAnchor="page" w:x="12175" w:y="1088"/>
        <w:spacing w:line="288" w:lineRule="auto"/>
        <w:jc w:val="center"/>
        <w:rPr>
          <w:sz w:val="15"/>
          <w:szCs w:val="15"/>
          <w:lang w:val="uk-UA"/>
        </w:rPr>
      </w:pPr>
      <w:r w:rsidRPr="00A07C24">
        <w:rPr>
          <w:sz w:val="15"/>
          <w:szCs w:val="15"/>
          <w:lang w:val="uk-UA"/>
        </w:rPr>
        <w:t>Додаток № 7</w:t>
      </w:r>
    </w:p>
    <w:p w:rsidR="00A07C24" w:rsidRPr="00A07C24" w:rsidRDefault="00A07C24" w:rsidP="00A07C24">
      <w:pPr>
        <w:pStyle w:val="a8"/>
        <w:framePr w:w="3331" w:h="850" w:hRule="exact" w:wrap="none" w:vAnchor="page" w:hAnchor="page" w:x="12175" w:y="1088"/>
        <w:spacing w:line="288" w:lineRule="auto"/>
        <w:jc w:val="center"/>
        <w:rPr>
          <w:sz w:val="15"/>
          <w:szCs w:val="15"/>
          <w:lang w:val="uk-UA"/>
        </w:rPr>
      </w:pPr>
      <w:r w:rsidRPr="00A07C24">
        <w:rPr>
          <w:sz w:val="15"/>
          <w:szCs w:val="15"/>
          <w:lang w:val="uk-UA"/>
        </w:rPr>
        <w:t>до рішення №3 від 22.01.2020 Грибовицької</w:t>
      </w:r>
      <w:r w:rsidRPr="00A07C24">
        <w:rPr>
          <w:sz w:val="15"/>
          <w:szCs w:val="15"/>
          <w:lang w:val="uk-UA"/>
        </w:rPr>
        <w:br/>
        <w:t>сільської ради "Про внесення змін в сільський</w:t>
      </w:r>
      <w:r w:rsidRPr="00A07C24">
        <w:rPr>
          <w:sz w:val="15"/>
          <w:szCs w:val="15"/>
          <w:lang w:val="uk-UA"/>
        </w:rPr>
        <w:br/>
        <w:t>бюджет на 2020 рік"</w:t>
      </w:r>
    </w:p>
    <w:p w:rsidR="00A07C24" w:rsidRDefault="00A07C24" w:rsidP="00A07C24">
      <w:pPr>
        <w:pStyle w:val="a4"/>
        <w:framePr w:w="7795" w:h="605" w:hRule="exact" w:wrap="none" w:vAnchor="page" w:hAnchor="page" w:x="4394" w:y="2115"/>
        <w:spacing w:line="305" w:lineRule="auto"/>
        <w:jc w:val="center"/>
      </w:pPr>
      <w:r>
        <w:rPr>
          <w:b/>
          <w:bCs/>
        </w:rPr>
        <w:t>Перелік місцевих (регіональних) програм, які фінансуватимуться за рахунок коштів</w:t>
      </w:r>
      <w:r>
        <w:rPr>
          <w:b/>
          <w:bCs/>
        </w:rPr>
        <w:br/>
        <w:t>сільськогобюджету у 2020_ році</w:t>
      </w:r>
      <w:r>
        <w:rPr>
          <w:b/>
          <w:bCs/>
          <w:vertAlign w:val="superscript"/>
        </w:rPr>
        <w:t>1</w:t>
      </w:r>
    </w:p>
    <w:p w:rsidR="00A07C24" w:rsidRDefault="00A07C24" w:rsidP="00A07C24">
      <w:pPr>
        <w:pStyle w:val="aa"/>
        <w:framePr w:wrap="none" w:vAnchor="page" w:hAnchor="page" w:x="14594" w:y="2744"/>
        <w:rPr>
          <w:sz w:val="15"/>
          <w:szCs w:val="15"/>
        </w:rPr>
      </w:pPr>
      <w:r>
        <w:rPr>
          <w:b w:val="0"/>
          <w:bCs w:val="0"/>
          <w:sz w:val="15"/>
          <w:szCs w:val="15"/>
        </w:rPr>
        <w:t>(тис. грн.)/грн.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2"/>
        <w:gridCol w:w="1051"/>
        <w:gridCol w:w="3187"/>
        <w:gridCol w:w="5712"/>
        <w:gridCol w:w="1128"/>
        <w:gridCol w:w="1008"/>
        <w:gridCol w:w="1646"/>
      </w:tblGrid>
      <w:tr w:rsidR="00A07C24" w:rsidTr="005D24CE">
        <w:trPr>
          <w:trHeight w:hRule="exact" w:val="1718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2" w:lineRule="auto"/>
              <w:jc w:val="center"/>
            </w:pPr>
            <w:r>
              <w:rPr>
                <w:b/>
                <w:bCs/>
              </w:rPr>
              <w:t>Код ТКВКБМ С2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52" w:lineRule="auto"/>
              <w:jc w:val="center"/>
            </w:pPr>
            <w:r>
              <w:rPr>
                <w:b/>
                <w:bCs/>
              </w:rPr>
              <w:t xml:space="preserve">Код </w:t>
            </w:r>
            <w:r>
              <w:rPr>
                <w:sz w:val="28"/>
                <w:szCs w:val="28"/>
              </w:rPr>
              <w:t xml:space="preserve">тпквкм </w:t>
            </w:r>
            <w:r>
              <w:rPr>
                <w:b/>
                <w:bCs/>
              </w:rPr>
              <w:t>Б/ ТКВКБМ С</w:t>
            </w:r>
            <w:r>
              <w:rPr>
                <w:b/>
                <w:bCs/>
                <w:vertAlign w:val="superscript"/>
              </w:rPr>
              <w:t>3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4" w:lineRule="auto"/>
              <w:jc w:val="center"/>
            </w:pPr>
            <w:r>
              <w:rPr>
                <w:b/>
                <w:bCs/>
              </w:rPr>
              <w:t>Найменування головного розпорядника, відповідального виконавця, бюджетної програми або напряму видатків згідно з типовою відомчою/ТПКВКМБ / ТКВКБМС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ind w:firstLine="38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Найменування місцевої (регіональної) програми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2" w:lineRule="auto"/>
            </w:pPr>
            <w:r>
              <w:rPr>
                <w:b/>
                <w:bCs/>
              </w:rPr>
              <w:t>Загальний фонд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2" w:lineRule="auto"/>
              <w:jc w:val="right"/>
            </w:pPr>
            <w:r>
              <w:rPr>
                <w:b/>
                <w:bCs/>
              </w:rPr>
              <w:t>Спеціаль ний фонд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2" w:lineRule="auto"/>
              <w:jc w:val="center"/>
            </w:pPr>
            <w:r>
              <w:rPr>
                <w:b/>
                <w:bCs/>
              </w:rPr>
              <w:t>Разом загальний та спеціальний фонди</w:t>
            </w:r>
          </w:p>
        </w:tc>
      </w:tr>
      <w:tr w:rsidR="00A07C24" w:rsidTr="005D24CE">
        <w:trPr>
          <w:trHeight w:hRule="exact" w:val="432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0113140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3140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57" w:lineRule="auto"/>
            </w:pPr>
            <w:r>
              <w:t xml:space="preserve">Грибовицька сільська_рада (головний </w:t>
            </w:r>
            <w:r>
              <w:rPr>
                <w:smallCaps/>
              </w:rPr>
              <w:t>розпорядник)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71" w:lineRule="auto"/>
            </w:pPr>
            <w:r>
              <w:t>Прорама заходів оздоровлення та відпочинку дітей Грибовицької сільської папи на 2020 о.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ind w:firstLine="620"/>
              <w:jc w:val="both"/>
            </w:pPr>
            <w:r>
              <w:t>260,0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260,0</w:t>
            </w:r>
          </w:p>
        </w:tc>
      </w:tr>
      <w:tr w:rsidR="00A07C24" w:rsidTr="005D24CE">
        <w:trPr>
          <w:trHeight w:hRule="exact" w:val="466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0113242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3242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2" w:lineRule="auto"/>
            </w:pPr>
            <w:r>
              <w:t>Грибовицька сільська_рада (головний розпорядник)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6" w:lineRule="auto"/>
            </w:pPr>
            <w:r>
              <w:t>Програма соціального захисту населення Грибовицької сільської ради на 2020 р.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60,0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60,0</w:t>
            </w:r>
          </w:p>
        </w:tc>
      </w:tr>
      <w:tr w:rsidR="00A07C24" w:rsidTr="005D24CE">
        <w:trPr>
          <w:trHeight w:hRule="exact" w:val="49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0114282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4282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57" w:lineRule="auto"/>
            </w:pPr>
            <w:r>
              <w:t>Грибовицька сільська_рада (головний розпорядник)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6" w:lineRule="auto"/>
            </w:pPr>
            <w:r>
              <w:t>Програма Грибовицької сільської ради на фінансове забезпечення організації художніх заходів на 2020 рік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ind w:firstLine="720"/>
              <w:jc w:val="both"/>
            </w:pPr>
            <w:r>
              <w:t>30,0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30,0</w:t>
            </w:r>
          </w:p>
        </w:tc>
      </w:tr>
      <w:tr w:rsidR="00A07C24" w:rsidTr="005D24CE">
        <w:trPr>
          <w:trHeight w:hRule="exact" w:val="552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0115011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5011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57" w:lineRule="auto"/>
            </w:pPr>
            <w:r>
              <w:t>Грибовицька сільська_рада (головний розпорядник)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71" w:lineRule="auto"/>
            </w:pPr>
            <w:r>
              <w:t>Програма заходів розвитку фізичної культури та спорту Грибовицької сільської ради на 2020 р.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ind w:firstLine="720"/>
              <w:jc w:val="both"/>
            </w:pPr>
            <w:r>
              <w:t>10,0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10,0</w:t>
            </w:r>
          </w:p>
        </w:tc>
      </w:tr>
      <w:tr w:rsidR="00A07C24" w:rsidTr="005D24CE">
        <w:trPr>
          <w:trHeight w:hRule="exact" w:val="432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0115062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5062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57" w:lineRule="auto"/>
            </w:pPr>
            <w:r>
              <w:t xml:space="preserve">Грибовицька сільська_рада (головний </w:t>
            </w:r>
            <w:r>
              <w:rPr>
                <w:smallCaps/>
              </w:rPr>
              <w:t>розпорядник)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2" w:lineRule="auto"/>
            </w:pPr>
            <w:r>
              <w:t>Програма заходів розвитку фізичної культури та спорту Гпибовипької сільської пади на 2020 п.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ind w:firstLine="720"/>
              <w:jc w:val="both"/>
            </w:pPr>
            <w:r>
              <w:t>10,0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10,0</w:t>
            </w:r>
          </w:p>
        </w:tc>
      </w:tr>
      <w:tr w:rsidR="00A07C24" w:rsidTr="005D24CE">
        <w:trPr>
          <w:trHeight w:hRule="exact" w:val="422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before="100" w:line="240" w:lineRule="auto"/>
              <w:jc w:val="center"/>
            </w:pPr>
            <w:r>
              <w:t>0116030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before="100" w:line="240" w:lineRule="auto"/>
              <w:jc w:val="center"/>
            </w:pPr>
            <w:r>
              <w:t>6030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57" w:lineRule="auto"/>
            </w:pPr>
            <w:r>
              <w:t>Грибовицька сільська_рада (головний РОЗПОРЯДНИК)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before="80" w:line="240" w:lineRule="auto"/>
            </w:pPr>
            <w:r>
              <w:t>Програма благоустрою Грибовицької сільської ради на 2020р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ind w:firstLine="620"/>
              <w:jc w:val="both"/>
            </w:pPr>
            <w:r>
              <w:t>875,0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875,0</w:t>
            </w:r>
          </w:p>
        </w:tc>
      </w:tr>
      <w:tr w:rsidR="00A07C24" w:rsidTr="005D24CE">
        <w:trPr>
          <w:trHeight w:hRule="exact" w:val="49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0117130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7130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57" w:lineRule="auto"/>
            </w:pPr>
            <w:r>
              <w:t>Грибовицька сільська_рада (головний розпорядник)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71" w:lineRule="auto"/>
            </w:pPr>
            <w: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ind w:firstLine="620"/>
              <w:jc w:val="both"/>
            </w:pPr>
            <w:r>
              <w:t>100,0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100,0</w:t>
            </w:r>
          </w:p>
        </w:tc>
      </w:tr>
      <w:tr w:rsidR="00A07C24" w:rsidTr="005D24CE">
        <w:trPr>
          <w:trHeight w:hRule="exact" w:val="48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0117680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7680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2" w:lineRule="auto"/>
            </w:pPr>
            <w:r>
              <w:t>Грибовицька сільська_рада (головний розпорядник)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</w:pPr>
            <w:r>
              <w:t>Програма розвитку місцевого самоврядування Грибовицької с/р у 2020 р.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5,0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5,0</w:t>
            </w:r>
          </w:p>
        </w:tc>
      </w:tr>
      <w:tr w:rsidR="00A07C24" w:rsidTr="005D24CE">
        <w:trPr>
          <w:trHeight w:hRule="exact" w:val="47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0118111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8111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57" w:lineRule="auto"/>
            </w:pPr>
            <w:r>
              <w:t>Грибовицька сільська_рада (головний розпорядник)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71" w:lineRule="auto"/>
            </w:pPr>
            <w: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ind w:firstLine="580"/>
            </w:pPr>
            <w:r>
              <w:t>50,0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50,0</w:t>
            </w:r>
          </w:p>
        </w:tc>
      </w:tr>
      <w:tr w:rsidR="00A07C24" w:rsidTr="005D24CE">
        <w:trPr>
          <w:trHeight w:hRule="exact" w:val="47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0118112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center"/>
            </w:pPr>
            <w:r>
              <w:t>8112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62" w:lineRule="auto"/>
            </w:pPr>
            <w:r>
              <w:t>Грибовицька сільська^рада (головний розпорзді/ик)/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71" w:lineRule="auto"/>
            </w:pPr>
            <w: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20,0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20,0</w:t>
            </w:r>
          </w:p>
        </w:tc>
      </w:tr>
      <w:tr w:rsidR="00A07C24" w:rsidTr="005D24CE">
        <w:trPr>
          <w:trHeight w:hRule="exact" w:val="322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sz w:val="19"/>
                <w:szCs w:val="19"/>
              </w:rPr>
              <w:t>ВСЬОГО: Ж/</w:t>
            </w: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framePr w:w="14765" w:h="6754" w:wrap="none" w:vAnchor="page" w:hAnchor="page" w:x="967" w:y="2940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1 350,0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70,0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C24" w:rsidRDefault="00A07C24" w:rsidP="005D24CE">
            <w:pPr>
              <w:pStyle w:val="a8"/>
              <w:framePr w:w="14765" w:h="6754" w:wrap="none" w:vAnchor="page" w:hAnchor="page" w:x="967" w:y="2940"/>
              <w:spacing w:line="240" w:lineRule="auto"/>
              <w:jc w:val="right"/>
            </w:pPr>
            <w:r>
              <w:t>1 420,0</w:t>
            </w:r>
          </w:p>
        </w:tc>
      </w:tr>
    </w:tbl>
    <w:p w:rsidR="00A07C24" w:rsidRDefault="00A07C24" w:rsidP="00A07C24">
      <w:pPr>
        <w:pStyle w:val="aa"/>
        <w:framePr w:wrap="none" w:vAnchor="page" w:hAnchor="page" w:x="4951" w:y="9944"/>
        <w:rPr>
          <w:sz w:val="18"/>
          <w:szCs w:val="18"/>
        </w:rPr>
      </w:pPr>
      <w:r>
        <w:rPr>
          <w:rFonts w:ascii="Arial" w:eastAsia="Arial" w:hAnsi="Arial" w:cs="Arial"/>
          <w:b w:val="0"/>
          <w:bCs w:val="0"/>
          <w:color w:val="87A4EA"/>
          <w:sz w:val="18"/>
          <w:szCs w:val="18"/>
        </w:rPr>
        <w:t>*</w:t>
      </w:r>
    </w:p>
    <w:p w:rsidR="00A07C24" w:rsidRDefault="00A07C24" w:rsidP="00A07C24">
      <w:pPr>
        <w:pStyle w:val="aa"/>
        <w:framePr w:wrap="none" w:vAnchor="page" w:hAnchor="page" w:x="8671" w:y="10054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Секретар ради</w:t>
      </w:r>
    </w:p>
    <w:p w:rsidR="00A07C24" w:rsidRDefault="00A07C24" w:rsidP="00A07C24">
      <w:pPr>
        <w:pStyle w:val="aa"/>
        <w:framePr w:wrap="none" w:vAnchor="page" w:hAnchor="page" w:x="12900" w:y="10054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О.В.Томак</w:t>
      </w:r>
    </w:p>
    <w:p w:rsidR="00A07C24" w:rsidRDefault="00A07C24" w:rsidP="00A07C24">
      <w:pPr>
        <w:pStyle w:val="aa"/>
        <w:framePr w:wrap="none" w:vAnchor="page" w:hAnchor="page" w:x="5705" w:y="10064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І.М.Питель</w:t>
      </w:r>
    </w:p>
    <w:p w:rsidR="00A07C24" w:rsidRDefault="00A07C24" w:rsidP="00A07C24">
      <w:pPr>
        <w:pStyle w:val="aa"/>
        <w:framePr w:wrap="none" w:vAnchor="page" w:hAnchor="page" w:x="1010" w:y="10083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Сільський голова</w:t>
      </w:r>
    </w:p>
    <w:p w:rsidR="00A07C24" w:rsidRDefault="00A07C24" w:rsidP="00A07C24">
      <w:pPr>
        <w:pStyle w:val="a8"/>
        <w:framePr w:w="9802" w:h="312" w:hRule="exact" w:wrap="none" w:vAnchor="page" w:hAnchor="page" w:x="1010" w:y="10452"/>
        <w:tabs>
          <w:tab w:val="left" w:pos="2822"/>
          <w:tab w:val="left" w:pos="3192"/>
        </w:tabs>
        <w:spacing w:line="240" w:lineRule="auto"/>
        <w:rPr>
          <w:sz w:val="9"/>
          <w:szCs w:val="9"/>
        </w:rPr>
      </w:pPr>
      <w:r>
        <w:rPr>
          <w:rFonts w:ascii="Arial" w:eastAsia="Arial" w:hAnsi="Arial" w:cs="Arial"/>
          <w:sz w:val="9"/>
          <w:szCs w:val="9"/>
        </w:rPr>
        <w:t>7</w:t>
      </w:r>
      <w:r>
        <w:rPr>
          <w:rFonts w:ascii="Arial" w:eastAsia="Arial" w:hAnsi="Arial" w:cs="Arial"/>
          <w:sz w:val="9"/>
          <w:szCs w:val="9"/>
        </w:rPr>
        <w:tab/>
        <w:t>//</w:t>
      </w:r>
      <w:r>
        <w:rPr>
          <w:rFonts w:ascii="Arial" w:eastAsia="Arial" w:hAnsi="Arial" w:cs="Arial"/>
          <w:sz w:val="9"/>
          <w:szCs w:val="9"/>
        </w:rPr>
        <w:tab/>
        <w:t>//</w:t>
      </w:r>
    </w:p>
    <w:p w:rsidR="00A07C24" w:rsidRDefault="00A07C24" w:rsidP="00A07C24">
      <w:pPr>
        <w:pStyle w:val="a4"/>
        <w:framePr w:w="9802" w:h="312" w:hRule="exact" w:wrap="none" w:vAnchor="page" w:hAnchor="page" w:x="1010" w:y="10452"/>
        <w:spacing w:line="180" w:lineRule="auto"/>
      </w:pPr>
      <w:r>
        <w:t>Заповнюється у разі прийняття^йдівдадною місцевою радою рішення про застосування програмно-цільового мет</w:t>
      </w:r>
    </w:p>
    <w:p w:rsidR="00A07C24" w:rsidRDefault="00A07C24" w:rsidP="00A07C24">
      <w:pPr>
        <w:pStyle w:val="a4"/>
        <w:framePr w:wrap="none" w:vAnchor="page" w:hAnchor="page" w:x="11085" w:y="10452"/>
        <w:spacing w:line="240" w:lineRule="auto"/>
        <w:ind w:left="34"/>
      </w:pPr>
      <w:r>
        <w:t>у бюджетному процесі.</w:t>
      </w:r>
    </w:p>
    <w:p w:rsidR="00A07C24" w:rsidRDefault="00A07C24" w:rsidP="00A07C24">
      <w:pPr>
        <w:spacing w:line="1" w:lineRule="exact"/>
        <w:sectPr w:rsidR="00A07C24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A07C24" w:rsidRDefault="00A07C24" w:rsidP="00A07C24">
      <w:pPr>
        <w:rPr>
          <w:lang w:val="ru-RU"/>
        </w:rPr>
      </w:pPr>
      <w:bookmarkStart w:id="17" w:name="_GoBack"/>
      <w:bookmarkEnd w:id="17"/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Default="00A07C24" w:rsidP="00A07C24">
      <w:pPr>
        <w:rPr>
          <w:lang w:val="ru-RU"/>
        </w:rPr>
      </w:pPr>
    </w:p>
    <w:p w:rsidR="00A07C24" w:rsidRPr="00A07C24" w:rsidRDefault="00A07C24" w:rsidP="00A07C24">
      <w:pPr>
        <w:rPr>
          <w:lang w:val="ru-RU"/>
        </w:rPr>
      </w:pPr>
    </w:p>
    <w:sectPr w:rsidR="00A07C24" w:rsidRPr="00A07C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937C5"/>
    <w:multiLevelType w:val="multilevel"/>
    <w:tmpl w:val="5BA2B3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5A620F"/>
    <w:multiLevelType w:val="multilevel"/>
    <w:tmpl w:val="247AE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552292"/>
    <w:multiLevelType w:val="multilevel"/>
    <w:tmpl w:val="F662D500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1E80179"/>
    <w:multiLevelType w:val="multilevel"/>
    <w:tmpl w:val="3CCE05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AE1"/>
    <w:rsid w:val="001C06BE"/>
    <w:rsid w:val="00A07C24"/>
    <w:rsid w:val="00B2778A"/>
    <w:rsid w:val="00F05BE8"/>
    <w:rsid w:val="00FA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11BA3-F9AC-4BD2-A1C0-5227307C5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277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B2778A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Підпис до зображення_"/>
    <w:basedOn w:val="a0"/>
    <w:link w:val="a6"/>
    <w:rsid w:val="00B2778A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ий текст"/>
    <w:basedOn w:val="a"/>
    <w:link w:val="a3"/>
    <w:rsid w:val="00B2778A"/>
    <w:pPr>
      <w:spacing w:line="276" w:lineRule="auto"/>
    </w:pPr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a6">
    <w:name w:val="Підпис до зображення"/>
    <w:basedOn w:val="a"/>
    <w:link w:val="a5"/>
    <w:rsid w:val="00B2778A"/>
    <w:pPr>
      <w:spacing w:line="254" w:lineRule="auto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ru-RU" w:eastAsia="en-US" w:bidi="ar-SA"/>
    </w:rPr>
  </w:style>
  <w:style w:type="character" w:customStyle="1" w:styleId="a7">
    <w:name w:val="Інше_"/>
    <w:basedOn w:val="a0"/>
    <w:link w:val="a8"/>
    <w:rsid w:val="00A07C24"/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Підпис до таблиці_"/>
    <w:basedOn w:val="a0"/>
    <w:link w:val="aa"/>
    <w:rsid w:val="00A07C24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Інше"/>
    <w:basedOn w:val="a"/>
    <w:link w:val="a7"/>
    <w:rsid w:val="00A07C24"/>
    <w:pPr>
      <w:spacing w:line="276" w:lineRule="auto"/>
    </w:pPr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aa">
    <w:name w:val="Підпис до таблиці"/>
    <w:basedOn w:val="a"/>
    <w:link w:val="a9"/>
    <w:rsid w:val="00A07C24"/>
    <w:rPr>
      <w:rFonts w:ascii="Times New Roman" w:eastAsia="Times New Roman" w:hAnsi="Times New Roman" w:cs="Times New Roman"/>
      <w:b/>
      <w:bCs/>
      <w:color w:val="auto"/>
      <w:sz w:val="26"/>
      <w:szCs w:val="26"/>
      <w:lang w:val="ru-RU" w:eastAsia="en-US" w:bidi="ar-SA"/>
    </w:rPr>
  </w:style>
  <w:style w:type="character" w:customStyle="1" w:styleId="ab">
    <w:name w:val="Колонтитул_"/>
    <w:basedOn w:val="a0"/>
    <w:link w:val="ac"/>
    <w:rsid w:val="00A07C24"/>
    <w:rPr>
      <w:rFonts w:ascii="Times New Roman" w:eastAsia="Times New Roman" w:hAnsi="Times New Roman" w:cs="Times New Roman"/>
      <w:sz w:val="20"/>
      <w:szCs w:val="20"/>
    </w:rPr>
  </w:style>
  <w:style w:type="paragraph" w:customStyle="1" w:styleId="ac">
    <w:name w:val="Колонтитул"/>
    <w:basedOn w:val="a"/>
    <w:link w:val="ab"/>
    <w:rsid w:val="00A07C24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character" w:customStyle="1" w:styleId="2">
    <w:name w:val="Заголовок №2_"/>
    <w:basedOn w:val="a0"/>
    <w:link w:val="20"/>
    <w:rsid w:val="00A07C24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1">
    <w:name w:val="Основний текст (2)_"/>
    <w:basedOn w:val="a0"/>
    <w:link w:val="22"/>
    <w:rsid w:val="00A07C24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A07C24"/>
    <w:pPr>
      <w:spacing w:line="254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ru-RU" w:eastAsia="en-US" w:bidi="ar-SA"/>
    </w:rPr>
  </w:style>
  <w:style w:type="paragraph" w:customStyle="1" w:styleId="22">
    <w:name w:val="Основний текст (2)"/>
    <w:basedOn w:val="a"/>
    <w:link w:val="21"/>
    <w:rsid w:val="00A07C24"/>
    <w:rPr>
      <w:rFonts w:ascii="Times New Roman" w:eastAsia="Times New Roman" w:hAnsi="Times New Roman" w:cs="Times New Roman"/>
      <w:b/>
      <w:bCs/>
      <w:color w:val="auto"/>
      <w:sz w:val="26"/>
      <w:szCs w:val="26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2133</Words>
  <Characters>12163</Characters>
  <Application>Microsoft Office Word</Application>
  <DocSecurity>0</DocSecurity>
  <Lines>101</Lines>
  <Paragraphs>28</Paragraphs>
  <ScaleCrop>false</ScaleCrop>
  <Company>Reanimator Extreme Edition</Company>
  <LinksUpToDate>false</LinksUpToDate>
  <CharactersWithSpaces>14268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2021-11-01T07:28:00Z</dcterms:created>
  <dcterms:modified xsi:type="dcterms:W3CDTF">2021-11-01T07:37:00Z</dcterms:modified>
</cp:coreProperties>
</file>