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A63" w:rsidRDefault="00165A63" w:rsidP="00165A6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165A63" w:rsidRDefault="00165A63" w:rsidP="00165A6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65A63" w:rsidRDefault="00165A63" w:rsidP="00165A6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65A63" w:rsidRDefault="00165A63" w:rsidP="00165A6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ХХХХ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165A63" w:rsidRDefault="00165A63" w:rsidP="00165A6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65A63" w:rsidRDefault="00165A63" w:rsidP="00165A63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>
        <w:rPr>
          <w:b/>
          <w:bCs/>
          <w:color w:val="000000"/>
          <w:sz w:val="28"/>
          <w:szCs w:val="28"/>
        </w:rPr>
        <w:t>РІШЕННЯ</w:t>
      </w:r>
      <w:r>
        <w:t> </w:t>
      </w:r>
    </w:p>
    <w:p w:rsidR="00165A63" w:rsidRDefault="00165A63" w:rsidP="00165A6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165A63">
        <w:rPr>
          <w:b/>
          <w:bCs/>
          <w:color w:val="000000"/>
          <w:lang w:val="uk-UA"/>
        </w:rPr>
        <w:t xml:space="preserve">Від </w:t>
      </w:r>
      <w:r>
        <w:rPr>
          <w:b/>
          <w:bCs/>
          <w:color w:val="000000"/>
          <w:lang w:val="uk-UA"/>
        </w:rPr>
        <w:t xml:space="preserve"> 23 жовтня</w:t>
      </w:r>
      <w:r w:rsidRPr="00165A63">
        <w:rPr>
          <w:b/>
          <w:bCs/>
          <w:color w:val="000000"/>
          <w:lang w:val="uk-UA"/>
        </w:rPr>
        <w:t xml:space="preserve"> 2020 року</w:t>
      </w:r>
      <w:r w:rsidRPr="00165A63">
        <w:rPr>
          <w:b/>
          <w:bCs/>
          <w:color w:val="000000"/>
          <w:lang w:val="uk-UA"/>
        </w:rPr>
        <w:tab/>
      </w:r>
      <w:r>
        <w:rPr>
          <w:b/>
          <w:bCs/>
          <w:color w:val="000000"/>
        </w:rPr>
        <w:t>                       </w:t>
      </w:r>
      <w:r>
        <w:rPr>
          <w:b/>
          <w:bCs/>
          <w:color w:val="000000"/>
          <w:lang w:val="uk-UA"/>
        </w:rPr>
        <w:t xml:space="preserve">     </w:t>
      </w:r>
      <w:r w:rsidRPr="00165A63">
        <w:rPr>
          <w:b/>
          <w:bCs/>
          <w:color w:val="000000"/>
          <w:lang w:val="uk-UA"/>
        </w:rPr>
        <w:t xml:space="preserve"> №</w:t>
      </w:r>
      <w:r>
        <w:rPr>
          <w:b/>
          <w:bCs/>
          <w:color w:val="000000"/>
        </w:rPr>
        <w:t> </w:t>
      </w:r>
      <w:r>
        <w:rPr>
          <w:b/>
          <w:bCs/>
          <w:color w:val="000000"/>
          <w:lang w:val="uk-UA"/>
        </w:rPr>
        <w:t>6</w:t>
      </w:r>
    </w:p>
    <w:p w:rsidR="00165A63" w:rsidRDefault="00165A63" w:rsidP="00165A6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 </w:t>
      </w:r>
      <w:r>
        <w:rPr>
          <w:b/>
          <w:bCs/>
        </w:rPr>
        <w:t xml:space="preserve">затвердження </w:t>
      </w:r>
      <w:r>
        <w:rPr>
          <w:b/>
          <w:bCs/>
        </w:rPr>
        <w:t xml:space="preserve">експертної  грошової оцінки </w:t>
      </w:r>
    </w:p>
    <w:p w:rsidR="00165A63" w:rsidRDefault="00165A63" w:rsidP="00165A6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та надання дозволу на викуп </w:t>
      </w:r>
      <w:r>
        <w:rPr>
          <w:b/>
          <w:bCs/>
        </w:rPr>
        <w:t>земельної ділянки</w:t>
      </w:r>
    </w:p>
    <w:p w:rsidR="00085CD7" w:rsidRDefault="00085CD7" w:rsidP="00165A6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у власність ФОП </w:t>
      </w:r>
      <w:proofErr w:type="spellStart"/>
      <w:r>
        <w:rPr>
          <w:b/>
          <w:bCs/>
        </w:rPr>
        <w:t>Барбадин</w:t>
      </w:r>
      <w:proofErr w:type="spellEnd"/>
      <w:r>
        <w:rPr>
          <w:b/>
          <w:bCs/>
        </w:rPr>
        <w:t xml:space="preserve"> В. З. для будівництва та </w:t>
      </w:r>
    </w:p>
    <w:p w:rsidR="00085CD7" w:rsidRDefault="00085CD7" w:rsidP="00165A6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обслуговування</w:t>
      </w:r>
      <w:r w:rsidR="00165A63">
        <w:rPr>
          <w:b/>
          <w:bCs/>
        </w:rPr>
        <w:t xml:space="preserve"> </w:t>
      </w:r>
      <w:r>
        <w:rPr>
          <w:b/>
          <w:bCs/>
        </w:rPr>
        <w:t xml:space="preserve">будівель торгівлі в с. В. </w:t>
      </w:r>
      <w:proofErr w:type="spellStart"/>
      <w:r>
        <w:rPr>
          <w:b/>
          <w:bCs/>
        </w:rPr>
        <w:t>Грибовичі</w:t>
      </w:r>
      <w:proofErr w:type="spellEnd"/>
    </w:p>
    <w:p w:rsidR="00165A63" w:rsidRDefault="00085CD7" w:rsidP="00165A6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</w:t>
      </w:r>
      <w:r w:rsidR="00165A63">
        <w:rPr>
          <w:b/>
          <w:bCs/>
        </w:rPr>
        <w:t>ул.</w:t>
      </w:r>
      <w:r>
        <w:rPr>
          <w:b/>
          <w:bCs/>
        </w:rPr>
        <w:t xml:space="preserve"> </w:t>
      </w:r>
      <w:r w:rsidR="00165A63">
        <w:rPr>
          <w:b/>
          <w:bCs/>
        </w:rPr>
        <w:t>Миру,</w:t>
      </w:r>
      <w:r>
        <w:rPr>
          <w:b/>
          <w:bCs/>
        </w:rPr>
        <w:t xml:space="preserve"> 81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</w:t>
      </w:r>
    </w:p>
    <w:p w:rsidR="00262E38" w:rsidRDefault="00262E38" w:rsidP="00165A63">
      <w:pPr>
        <w:widowControl w:val="0"/>
        <w:autoSpaceDE w:val="0"/>
        <w:autoSpaceDN w:val="0"/>
        <w:adjustRightInd w:val="0"/>
        <w:rPr>
          <w:b/>
          <w:bCs/>
        </w:rPr>
      </w:pPr>
      <w:bookmarkStart w:id="0" w:name="_GoBack"/>
      <w:bookmarkEnd w:id="0"/>
    </w:p>
    <w:p w:rsidR="00165A63" w:rsidRDefault="00165A63" w:rsidP="00165A63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Розглянувши </w:t>
      </w:r>
      <w:r w:rsidR="00085CD7">
        <w:rPr>
          <w:b/>
          <w:bCs/>
        </w:rPr>
        <w:t>звіт про експертну грошову оцінку вартості земельної ділянки, яка відноситься до земель Грибовицької сільської ради, підлягає приватизації шляхом прямого викупу</w:t>
      </w:r>
      <w:r>
        <w:rPr>
          <w:b/>
          <w:bCs/>
        </w:rPr>
        <w:t xml:space="preserve">  ФОП  </w:t>
      </w:r>
      <w:proofErr w:type="spellStart"/>
      <w:r>
        <w:rPr>
          <w:b/>
          <w:bCs/>
        </w:rPr>
        <w:t>Барбадин</w:t>
      </w:r>
      <w:proofErr w:type="spellEnd"/>
      <w:r>
        <w:rPr>
          <w:b/>
          <w:bCs/>
        </w:rPr>
        <w:t xml:space="preserve"> Віктора Зіновійовича  </w:t>
      </w:r>
      <w:r w:rsidR="00085CD7">
        <w:rPr>
          <w:b/>
          <w:bCs/>
        </w:rPr>
        <w:t xml:space="preserve">та знаходиться за адресою Львівська область, </w:t>
      </w:r>
      <w:proofErr w:type="spellStart"/>
      <w:r w:rsidR="00085CD7">
        <w:rPr>
          <w:b/>
          <w:bCs/>
        </w:rPr>
        <w:t>Жовківський</w:t>
      </w:r>
      <w:proofErr w:type="spellEnd"/>
      <w:r w:rsidR="00085CD7">
        <w:rPr>
          <w:b/>
          <w:bCs/>
        </w:rPr>
        <w:t xml:space="preserve"> район с. Великі </w:t>
      </w:r>
      <w:proofErr w:type="spellStart"/>
      <w:r w:rsidR="00085CD7">
        <w:rPr>
          <w:b/>
          <w:bCs/>
        </w:rPr>
        <w:t>Грибовичі</w:t>
      </w:r>
      <w:proofErr w:type="spellEnd"/>
      <w:r w:rsidR="00085CD7">
        <w:rPr>
          <w:b/>
          <w:bCs/>
        </w:rPr>
        <w:t xml:space="preserve"> вул. Миру, 81, договір оренди земельної ділянки від 11.12.2018 року, Відомості з державного реєстру речових прав на нерухоме майно за реєстраційним номером 125453008 від 29.05.2018 року, рецензію на звіт про </w:t>
      </w:r>
      <w:r w:rsidR="00085CD7">
        <w:rPr>
          <w:b/>
          <w:bCs/>
        </w:rPr>
        <w:t xml:space="preserve">експертну грошову оцінку вартості земельної ділянки, яка відноситься до земель Грибовицької сільської ради, підлягає приватизації шляхом прямого викупу  ФОП  </w:t>
      </w:r>
      <w:proofErr w:type="spellStart"/>
      <w:r w:rsidR="00085CD7">
        <w:rPr>
          <w:b/>
          <w:bCs/>
        </w:rPr>
        <w:t>Барбадин</w:t>
      </w:r>
      <w:proofErr w:type="spellEnd"/>
      <w:r w:rsidR="00085CD7">
        <w:rPr>
          <w:b/>
          <w:bCs/>
        </w:rPr>
        <w:t xml:space="preserve"> В. З., керуючись ст.ст.12,</w:t>
      </w:r>
      <w:r>
        <w:rPr>
          <w:b/>
          <w:bCs/>
        </w:rPr>
        <w:t>127,128,13</w:t>
      </w:r>
      <w:r w:rsidR="00085CD7">
        <w:rPr>
          <w:b/>
          <w:bCs/>
        </w:rPr>
        <w:t>2</w:t>
      </w:r>
      <w:r>
        <w:rPr>
          <w:b/>
          <w:bCs/>
        </w:rPr>
        <w:t xml:space="preserve"> Земельного кодексу України, </w:t>
      </w:r>
      <w:r w:rsidR="00275DDF">
        <w:rPr>
          <w:b/>
          <w:bCs/>
        </w:rPr>
        <w:t>ст. 26</w:t>
      </w:r>
      <w:r>
        <w:rPr>
          <w:b/>
          <w:bCs/>
        </w:rPr>
        <w:t xml:space="preserve"> Закону України «Про місцеве самоврядування  в Україні», сільська рада</w:t>
      </w:r>
    </w:p>
    <w:p w:rsidR="00165A63" w:rsidRDefault="00165A63" w:rsidP="00165A6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ВИРІШИЛА</w:t>
      </w:r>
    </w:p>
    <w:p w:rsidR="00275DDF" w:rsidRDefault="00165A63" w:rsidP="00165A63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1.</w:t>
      </w:r>
      <w:r w:rsidR="00275DDF">
        <w:rPr>
          <w:b/>
          <w:bCs/>
        </w:rPr>
        <w:t xml:space="preserve"> Погодити звіт про </w:t>
      </w:r>
      <w:r w:rsidR="00275DDF">
        <w:rPr>
          <w:b/>
          <w:bCs/>
        </w:rPr>
        <w:t xml:space="preserve">експертну грошову оцінку вартості земельної ділянки, яка відноситься до земель Грибовицької сільської ради, підлягає приватизації шляхом прямого викупу  ФОП  </w:t>
      </w:r>
      <w:proofErr w:type="spellStart"/>
      <w:r w:rsidR="00275DDF">
        <w:rPr>
          <w:b/>
          <w:bCs/>
        </w:rPr>
        <w:t>Барбадин</w:t>
      </w:r>
      <w:proofErr w:type="spellEnd"/>
      <w:r w:rsidR="00275DDF">
        <w:rPr>
          <w:b/>
          <w:bCs/>
        </w:rPr>
        <w:t xml:space="preserve"> В</w:t>
      </w:r>
      <w:r w:rsidR="00275DDF">
        <w:rPr>
          <w:b/>
          <w:bCs/>
        </w:rPr>
        <w:t>. З.</w:t>
      </w:r>
      <w:r w:rsidR="00275DDF">
        <w:rPr>
          <w:b/>
          <w:bCs/>
        </w:rPr>
        <w:t xml:space="preserve">  та знаходиться за адресою Львівська область, </w:t>
      </w:r>
      <w:proofErr w:type="spellStart"/>
      <w:r w:rsidR="00275DDF">
        <w:rPr>
          <w:b/>
          <w:bCs/>
        </w:rPr>
        <w:t>Жовківський</w:t>
      </w:r>
      <w:proofErr w:type="spellEnd"/>
      <w:r w:rsidR="00275DDF">
        <w:rPr>
          <w:b/>
          <w:bCs/>
        </w:rPr>
        <w:t xml:space="preserve"> район с. Великі </w:t>
      </w:r>
      <w:proofErr w:type="spellStart"/>
      <w:r w:rsidR="00275DDF">
        <w:rPr>
          <w:b/>
          <w:bCs/>
        </w:rPr>
        <w:t>Грибовичі</w:t>
      </w:r>
      <w:proofErr w:type="spellEnd"/>
      <w:r w:rsidR="00275DDF">
        <w:rPr>
          <w:b/>
          <w:bCs/>
        </w:rPr>
        <w:t xml:space="preserve"> вул. Миру, 81</w:t>
      </w:r>
      <w:r w:rsidR="00275DDF">
        <w:rPr>
          <w:b/>
          <w:bCs/>
        </w:rPr>
        <w:t>.</w:t>
      </w:r>
    </w:p>
    <w:p w:rsidR="00275DDF" w:rsidRDefault="00275DDF" w:rsidP="00262E38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2. Затвердити </w:t>
      </w:r>
      <w:r>
        <w:rPr>
          <w:b/>
          <w:bCs/>
        </w:rPr>
        <w:t xml:space="preserve">експертну грошову оцінку вартості земельної ділянки, яка відноситься до земель Грибовицької сільської ради, підлягає приватизації шляхом прямого викупу  ФОП  </w:t>
      </w:r>
      <w:proofErr w:type="spellStart"/>
      <w:r>
        <w:rPr>
          <w:b/>
          <w:bCs/>
        </w:rPr>
        <w:t>Барбадин</w:t>
      </w:r>
      <w:proofErr w:type="spellEnd"/>
      <w:r>
        <w:rPr>
          <w:b/>
          <w:bCs/>
        </w:rPr>
        <w:t xml:space="preserve"> В</w:t>
      </w:r>
      <w:r>
        <w:rPr>
          <w:b/>
          <w:bCs/>
        </w:rPr>
        <w:t>.</w:t>
      </w:r>
      <w:r>
        <w:rPr>
          <w:b/>
          <w:bCs/>
        </w:rPr>
        <w:t xml:space="preserve"> З</w:t>
      </w:r>
      <w:r>
        <w:rPr>
          <w:b/>
          <w:bCs/>
        </w:rPr>
        <w:t>. в розмірі 383 663 (триста вісімдесят три тисячі шістсот шістдесят три гривні 00 копійок), в розрахунку на один квадратний метр земельної ділянки 226,35 грн</w:t>
      </w:r>
      <w:r w:rsidR="00262E38">
        <w:rPr>
          <w:b/>
          <w:bCs/>
        </w:rPr>
        <w:t xml:space="preserve"> на підставі експертної грошової оцінки (висновок про вартість земельної ділянки від22.10.2020 р.).</w:t>
      </w:r>
    </w:p>
    <w:p w:rsidR="00262E38" w:rsidRDefault="00262E38" w:rsidP="00262E38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3. Продати земельну ділянку кадастровий номер 4622782300:01:006:0102 несільськогосподарського призначення у власність ФОП </w:t>
      </w:r>
      <w:proofErr w:type="spellStart"/>
      <w:r>
        <w:rPr>
          <w:b/>
          <w:bCs/>
        </w:rPr>
        <w:t>Барбадин</w:t>
      </w:r>
      <w:proofErr w:type="spellEnd"/>
      <w:r>
        <w:rPr>
          <w:b/>
          <w:bCs/>
        </w:rPr>
        <w:t xml:space="preserve"> В. З. площею 1695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 xml:space="preserve">. </w:t>
      </w:r>
      <w:r>
        <w:rPr>
          <w:b/>
          <w:bCs/>
        </w:rPr>
        <w:t xml:space="preserve">для будівництва та обслуговування будівель торгівлі </w:t>
      </w:r>
      <w:r>
        <w:rPr>
          <w:b/>
          <w:bCs/>
        </w:rPr>
        <w:t xml:space="preserve">по </w:t>
      </w:r>
      <w:r>
        <w:rPr>
          <w:b/>
          <w:bCs/>
        </w:rPr>
        <w:t>вул. Миру, 81</w:t>
      </w:r>
      <w:r>
        <w:rPr>
          <w:b/>
          <w:bCs/>
        </w:rPr>
        <w:t xml:space="preserve"> с.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</w:t>
      </w:r>
      <w:r>
        <w:rPr>
          <w:b/>
          <w:bCs/>
        </w:rPr>
        <w:t xml:space="preserve"> </w:t>
      </w:r>
      <w:r>
        <w:rPr>
          <w:b/>
          <w:bCs/>
        </w:rPr>
        <w:t>в розмірі 383 663 (триста вісімдесят три тисячі шістсот шістдесят три гривні 00 копійок), в розрахунку на один квадратний метр земельної ділянки 226,35 грн</w:t>
      </w:r>
      <w:r>
        <w:rPr>
          <w:b/>
          <w:bCs/>
        </w:rPr>
        <w:t>.</w:t>
      </w:r>
    </w:p>
    <w:p w:rsidR="00262E38" w:rsidRDefault="00262E38" w:rsidP="00262E38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4. Уповноважити сільського голову укласти Договір купівлі-продажу вище згаданої земельної ділянки згідно чинного законодавства.</w:t>
      </w:r>
    </w:p>
    <w:p w:rsidR="00165A63" w:rsidRDefault="00262E38" w:rsidP="00262E38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5</w:t>
      </w:r>
      <w:r w:rsidR="00165A63">
        <w:rPr>
          <w:b/>
          <w:bCs/>
        </w:rPr>
        <w:t>.</w:t>
      </w:r>
      <w:r>
        <w:rPr>
          <w:b/>
          <w:bCs/>
        </w:rPr>
        <w:t xml:space="preserve"> Кошти від продажу вищевказаної земельної ділянки перерахувати на рахунок Грибовицької сільської ради.</w:t>
      </w:r>
    </w:p>
    <w:p w:rsidR="00165A63" w:rsidRDefault="00165A63" w:rsidP="00262E38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5.Контроль за виконанням даного рішення покласти  на комісію з питань земельних відносин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 xml:space="preserve">). </w:t>
      </w:r>
    </w:p>
    <w:p w:rsidR="00165A63" w:rsidRDefault="00165A63" w:rsidP="00262E38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Сільський голова                            Питель І.М.</w:t>
      </w:r>
    </w:p>
    <w:p w:rsidR="00B33787" w:rsidRDefault="00B33787"/>
    <w:sectPr w:rsidR="00B3378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6EA"/>
    <w:rsid w:val="00085CD7"/>
    <w:rsid w:val="00165A63"/>
    <w:rsid w:val="00262E38"/>
    <w:rsid w:val="00275DDF"/>
    <w:rsid w:val="00A566EA"/>
    <w:rsid w:val="00B3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0B95AC-52D9-479B-A564-7C5DDFFC0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5A63"/>
    <w:pPr>
      <w:spacing w:before="100" w:beforeAutospacing="1" w:after="100" w:afterAutospacing="1"/>
    </w:pPr>
    <w:rPr>
      <w:lang w:val="ru-RU" w:eastAsia="ru-RU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165A63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9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2021-11-26T10:01:00Z</dcterms:created>
  <dcterms:modified xsi:type="dcterms:W3CDTF">2021-11-26T11:02:00Z</dcterms:modified>
</cp:coreProperties>
</file>