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107" w:rsidRDefault="00321107" w:rsidP="003211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21107" w:rsidRDefault="00321107" w:rsidP="003211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21107" w:rsidRDefault="00321107" w:rsidP="003211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21107" w:rsidRDefault="00321107" w:rsidP="0032110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321107" w:rsidRDefault="00321107" w:rsidP="003211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21107" w:rsidRDefault="00321107" w:rsidP="003211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21107" w:rsidRDefault="00321107" w:rsidP="003211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8 жовтня 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_9_</w:t>
      </w: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 припинення  права постійного користування </w:t>
      </w: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земельною ділянкою Центральній районній аптеці №60 </w:t>
      </w: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>, 7</w:t>
      </w: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</w:p>
    <w:p w:rsidR="00321107" w:rsidRDefault="00321107" w:rsidP="00321107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Розглянувши звернення  Управління майном спільної власності   Львівської обласної ради щодо  припинення права постійного   користування земельною ділянкою в </w:t>
      </w:r>
      <w:r w:rsidRPr="00A41B7F"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7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 відповідно Державного акту на право постійного  користування  землею  ,       керуючись  Земельним кодексом  України ,</w:t>
      </w:r>
      <w:r w:rsidRPr="005B221B">
        <w:rPr>
          <w:b/>
          <w:bCs/>
        </w:rPr>
        <w:t xml:space="preserve"> </w:t>
      </w:r>
      <w:r>
        <w:rPr>
          <w:b/>
          <w:bCs/>
        </w:rPr>
        <w:t xml:space="preserve">Законом України «Про місцеве самоврядування  в Україні»,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321107" w:rsidRDefault="00321107" w:rsidP="00321107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ВИРІШИЛА:</w:t>
      </w: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 Припинити право постійного користування земельною  ділянкою</w:t>
      </w:r>
      <w:r w:rsidRPr="00F73DD5">
        <w:rPr>
          <w:b/>
          <w:bCs/>
        </w:rPr>
        <w:t xml:space="preserve"> </w:t>
      </w:r>
      <w:r>
        <w:rPr>
          <w:b/>
          <w:bCs/>
        </w:rPr>
        <w:t xml:space="preserve">Центральній районній аптеці №60  площею 0,0354 га  кадастровий номер 4622782300:01:005:0075 призначеною для  розміщення  і експлуатації основних підсобних та допоміжних будівель і споруд, що розташована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7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 </w:t>
      </w:r>
    </w:p>
    <w:p w:rsidR="00321107" w:rsidRDefault="00321107" w:rsidP="00321107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Передати  в землі комунальної власності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земельну ділянку  площею 0,0354 га  кадастровий номер 4622782300:01:005:0075 призначену  для  розміщення  і експлуатації основних підсобних та допоміжних будівель і споруд, що розташована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7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321107" w:rsidRDefault="00321107" w:rsidP="00321107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321107" w:rsidRDefault="00321107" w:rsidP="0032110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321107" w:rsidRDefault="00321107" w:rsidP="0032110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321107" w:rsidRDefault="00321107" w:rsidP="00321107">
      <w:pPr>
        <w:widowControl w:val="0"/>
        <w:tabs>
          <w:tab w:val="left" w:pos="283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</w:p>
    <w:p w:rsidR="00321107" w:rsidRDefault="00321107" w:rsidP="00321107">
      <w:pPr>
        <w:widowControl w:val="0"/>
        <w:autoSpaceDE w:val="0"/>
        <w:autoSpaceDN w:val="0"/>
        <w:adjustRightInd w:val="0"/>
        <w:rPr>
          <w:b/>
          <w:bCs/>
        </w:rPr>
      </w:pPr>
    </w:p>
    <w:p w:rsidR="00055C3D" w:rsidRDefault="00055C3D">
      <w:bookmarkStart w:id="0" w:name="_GoBack"/>
      <w:bookmarkEnd w:id="0"/>
    </w:p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C56"/>
    <w:rsid w:val="00055C3D"/>
    <w:rsid w:val="00321107"/>
    <w:rsid w:val="00E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6F3650-D78A-450C-99EC-E2CEC124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1230</Words>
  <Characters>702</Characters>
  <Application>Microsoft Office Word</Application>
  <DocSecurity>0</DocSecurity>
  <Lines>5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2022-09-12T11:04:00Z</dcterms:created>
  <dcterms:modified xsi:type="dcterms:W3CDTF">2022-09-12T11:04:00Z</dcterms:modified>
</cp:coreProperties>
</file>