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1C1" w:rsidRDefault="00AE31C1" w:rsidP="00AE31C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E31C1" w:rsidRDefault="00AE31C1" w:rsidP="00AE31C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E31C1" w:rsidRDefault="00AE31C1" w:rsidP="00AE31C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E31C1" w:rsidRPr="00102074" w:rsidRDefault="00AE31C1" w:rsidP="00AE31C1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  <w:lang w:val="en-US"/>
        </w:rPr>
        <w:t>X</w:t>
      </w:r>
      <w:proofErr w:type="gramStart"/>
      <w:r>
        <w:rPr>
          <w:b/>
          <w:bCs/>
          <w:sz w:val="28"/>
          <w:szCs w:val="28"/>
        </w:rPr>
        <w:t>ІІ  СЕСІЯ</w:t>
      </w:r>
      <w:proofErr w:type="gramEnd"/>
      <w:r>
        <w:t xml:space="preserve">     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AE31C1" w:rsidRDefault="00AE31C1" w:rsidP="00AE31C1">
      <w:pPr>
        <w:jc w:val="center"/>
        <w:rPr>
          <w:b/>
          <w:sz w:val="28"/>
          <w:szCs w:val="28"/>
        </w:rPr>
      </w:pPr>
    </w:p>
    <w:p w:rsidR="00AE31C1" w:rsidRDefault="00AE31C1" w:rsidP="00AE31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РІШЕННЯ</w:t>
      </w:r>
    </w:p>
    <w:p w:rsidR="00AE31C1" w:rsidRDefault="00AE31C1" w:rsidP="00AE31C1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AE31C1" w:rsidRDefault="00AE31C1" w:rsidP="00AE31C1">
      <w:pPr>
        <w:tabs>
          <w:tab w:val="left" w:pos="3975"/>
        </w:tabs>
        <w:jc w:val="center"/>
        <w:rPr>
          <w:b/>
        </w:rPr>
      </w:pPr>
      <w:r>
        <w:rPr>
          <w:b/>
        </w:rPr>
        <w:t>Від   6 липня 2017  року                                                                                                 №3</w:t>
      </w:r>
    </w:p>
    <w:p w:rsidR="00AE31C1" w:rsidRDefault="00AE31C1" w:rsidP="00AE31C1">
      <w:pPr>
        <w:ind w:firstLine="708"/>
        <w:jc w:val="center"/>
        <w:rPr>
          <w:b/>
        </w:rPr>
      </w:pPr>
    </w:p>
    <w:p w:rsidR="00AE31C1" w:rsidRDefault="00AE31C1" w:rsidP="00AE31C1">
      <w:pPr>
        <w:rPr>
          <w:b/>
          <w:bCs/>
        </w:rPr>
      </w:pPr>
      <w:r>
        <w:rPr>
          <w:b/>
          <w:bCs/>
        </w:rPr>
        <w:t xml:space="preserve">Про внесення  змін до рішення сесії </w:t>
      </w:r>
    </w:p>
    <w:p w:rsidR="00AE31C1" w:rsidRDefault="00AE31C1" w:rsidP="00AE31C1">
      <w:pPr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22.12.2016 року №3 «Про</w:t>
      </w:r>
    </w:p>
    <w:p w:rsidR="00AE31C1" w:rsidRDefault="00AE31C1" w:rsidP="00AE31C1">
      <w:pPr>
        <w:rPr>
          <w:b/>
          <w:bCs/>
        </w:rPr>
      </w:pPr>
      <w:r>
        <w:rPr>
          <w:b/>
          <w:bCs/>
        </w:rPr>
        <w:t xml:space="preserve"> сільський  бюджет </w:t>
      </w:r>
      <w:proofErr w:type="spellStart"/>
      <w:r>
        <w:rPr>
          <w:b/>
          <w:bCs/>
        </w:rPr>
        <w:t>Грибовицької</w:t>
      </w:r>
      <w:proofErr w:type="spellEnd"/>
    </w:p>
    <w:p w:rsidR="00AE31C1" w:rsidRDefault="00AE31C1" w:rsidP="00AE31C1">
      <w:pPr>
        <w:rPr>
          <w:b/>
          <w:bCs/>
        </w:rPr>
      </w:pPr>
      <w:r>
        <w:rPr>
          <w:b/>
          <w:bCs/>
        </w:rPr>
        <w:t xml:space="preserve"> сільської ради на 2017 рік </w:t>
      </w:r>
    </w:p>
    <w:p w:rsidR="00AE31C1" w:rsidRDefault="00AE31C1" w:rsidP="00AE31C1">
      <w:pPr>
        <w:jc w:val="both"/>
        <w:rPr>
          <w:b/>
          <w:bCs/>
        </w:rPr>
      </w:pP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  Заслухавши інформацію сільського голови, відповідно до вимог  Бюджетного кодексу  України, Закону України «Про державний бюджет  України на 2017 рік» керуючись ст.26, ст.65 Закону України  «Про місцеве самоврядування в Україні», рішенням №4 «Про сільський бюджет на 2018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сільська рада 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1.Внести  зміни   та доповнення  до рішення 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від 22.12.2016 р. №3 «Про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на 2017 рік», виклавши п.п.1,2,4,5,7 у такій редакції :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          1.Визначити на 2017 рік: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-доходи  сільського бюджету  у сумі  3231,3 тис. грн, у тому числі доходи  загального фонду  бюджету – 3055,0 тис. грн., спеціального фонду бюджету – 176,3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, (д.1 до цього ріш.)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 Збільшити  доходи за кодом доходів: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18010500  «Земельний податок з юридичних осіб» в сумі 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..;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14021900 «Пальне» в сумі 231,0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;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14031900 «Пальне»  в сумі  1170,0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;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Зменшити  доходи за кодом доходів  14040000 «Акцизний податок з реалізації підакцизних товарів  в сумі 1401,0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-видатки сільського бюджету в сумі  4639,379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.: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-загального фонду  бюджету -3589,0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;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-спеціального фонду бюджету -1050,379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.(додаток 3  до </w:t>
      </w:r>
      <w:proofErr w:type="spellStart"/>
      <w:r>
        <w:rPr>
          <w:b/>
          <w:bCs/>
        </w:rPr>
        <w:t>цьогоо</w:t>
      </w:r>
      <w:proofErr w:type="spellEnd"/>
      <w:r>
        <w:rPr>
          <w:b/>
          <w:bCs/>
        </w:rPr>
        <w:t xml:space="preserve">  рішення); у  тому числі бюджету розвитку  в сумі 754,079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.(додаток 3 до цього рішення)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-профіцит сільського бюджету   в сумі 646,0 тис. грн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>Загального фонду бюджету 646,0 тис. грн напрямком використання якого визначити   передачу коштів із загального фонду  бюджету до бюджету розвитку спеціального фонду (додаток 2 до цього рішення)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-дефіцит сільського бюджету в сумі 646,0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,  джерелом покриття якого  визначити надходження коштів  із загального фонду бюджету до бюджету розвитку загального фонду в сумі  646,0 тис. грн. (додаток 2  до цього </w:t>
      </w:r>
      <w:proofErr w:type="spellStart"/>
      <w:r>
        <w:rPr>
          <w:b/>
          <w:bCs/>
        </w:rPr>
        <w:t>рішененя</w:t>
      </w:r>
      <w:proofErr w:type="spellEnd"/>
      <w:r>
        <w:rPr>
          <w:b/>
          <w:bCs/>
        </w:rPr>
        <w:t>)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2.Затвердити бюджетні призначення  сільського бюджету  на 2017 рік  за тимчасовою функціональною  класифікацією видатків  та кредитування , у тому числі по загальному фонду 3589,0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та спеціальному фонду 1050,379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(додаток 3  до цього рішення).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>7.  Затвердити  в складі видатків  сільського бюджету  кошти на реалізацію  місцевих(регіональних) програм  згідно з додатком 6 до  цього рішення.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>ІІ. Затвердити квартальну  фінансову  і бюджетну звітність  за ІІ квартал 2017 рік.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 xml:space="preserve">ІІІ.  Перенести кошторисні призначення  за КПКВК 8800  «Інші субвенції» з КЕКВ 2620 на КЕКВ 3220 в сумі 25,0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AE31C1" w:rsidRPr="00374A84" w:rsidRDefault="00AE31C1" w:rsidP="00AE31C1">
      <w:pPr>
        <w:jc w:val="both"/>
        <w:rPr>
          <w:b/>
          <w:bCs/>
        </w:rPr>
      </w:pPr>
      <w:r>
        <w:rPr>
          <w:b/>
          <w:bCs/>
          <w:lang w:val="en-US"/>
        </w:rPr>
        <w:t>IV</w:t>
      </w:r>
    </w:p>
    <w:p w:rsidR="00AE31C1" w:rsidRDefault="00AE31C1" w:rsidP="00AE31C1">
      <w:pPr>
        <w:jc w:val="both"/>
        <w:rPr>
          <w:b/>
          <w:bCs/>
        </w:rPr>
      </w:pPr>
    </w:p>
    <w:p w:rsidR="00AE31C1" w:rsidRDefault="00AE31C1" w:rsidP="00AE31C1">
      <w:pPr>
        <w:jc w:val="both"/>
        <w:rPr>
          <w:b/>
          <w:bCs/>
        </w:rPr>
      </w:pPr>
    </w:p>
    <w:p w:rsidR="00AE31C1" w:rsidRDefault="00AE31C1" w:rsidP="00AE31C1">
      <w:pPr>
        <w:jc w:val="both"/>
        <w:rPr>
          <w:b/>
          <w:bCs/>
        </w:rPr>
      </w:pP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</w:rPr>
        <w:t>.  Додатки № 1,2,3,6 до цього  рішення  є його невід*ємною частиною .</w:t>
      </w:r>
    </w:p>
    <w:p w:rsidR="00AE31C1" w:rsidRDefault="00AE31C1" w:rsidP="00AE31C1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.  Контроль за виконанням  рішення покласти  на голову  постійної комісії з питань бюджету та фінансів (Питель Я.В.)</w:t>
      </w:r>
    </w:p>
    <w:p w:rsidR="00AE31C1" w:rsidRDefault="00AE31C1" w:rsidP="00AE31C1">
      <w:pPr>
        <w:jc w:val="both"/>
        <w:rPr>
          <w:b/>
          <w:bCs/>
        </w:rPr>
      </w:pPr>
    </w:p>
    <w:p w:rsidR="00AE31C1" w:rsidRPr="00D6398B" w:rsidRDefault="00AE31C1" w:rsidP="00AE31C1">
      <w:pPr>
        <w:jc w:val="both"/>
        <w:rPr>
          <w:b/>
          <w:bCs/>
        </w:rPr>
      </w:pPr>
    </w:p>
    <w:p w:rsidR="00AE31C1" w:rsidRDefault="00AE31C1" w:rsidP="00AE31C1">
      <w:pPr>
        <w:jc w:val="both"/>
        <w:rPr>
          <w:b/>
          <w:bCs/>
        </w:rPr>
      </w:pPr>
    </w:p>
    <w:p w:rsidR="00AE31C1" w:rsidRDefault="00AE31C1" w:rsidP="00AE31C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E31C1" w:rsidRDefault="00AE31C1" w:rsidP="00AE31C1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E31C1" w:rsidRDefault="00AE31C1" w:rsidP="00AE31C1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AE31C1" w:rsidRDefault="00AE31C1" w:rsidP="00AE31C1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Головний бухгалтер           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AE31C1" w:rsidRDefault="00AE31C1" w:rsidP="00AE31C1">
      <w:pPr>
        <w:ind w:firstLine="708"/>
        <w:rPr>
          <w:b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94"/>
    <w:rsid w:val="00543C94"/>
    <w:rsid w:val="00AE31C1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78108-EAD3-456C-A786-B5B397A1B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1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2076</Words>
  <Characters>1184</Characters>
  <Application>Microsoft Office Word</Application>
  <DocSecurity>0</DocSecurity>
  <Lines>9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2022-09-28T06:59:00Z</dcterms:created>
  <dcterms:modified xsi:type="dcterms:W3CDTF">2022-09-28T06:59:00Z</dcterms:modified>
</cp:coreProperties>
</file>