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DBE" w:rsidRPr="00EE2F54" w:rsidRDefault="00D33DBE" w:rsidP="00D33DBE">
      <w:pPr>
        <w:jc w:val="center"/>
        <w:rPr>
          <w:b/>
          <w:sz w:val="28"/>
          <w:szCs w:val="28"/>
          <w:lang w:eastAsia="ru-RU"/>
        </w:rPr>
      </w:pPr>
      <w:r w:rsidRPr="00EE2F54">
        <w:rPr>
          <w:b/>
          <w:sz w:val="28"/>
          <w:szCs w:val="28"/>
          <w:lang w:eastAsia="ru-RU"/>
        </w:rPr>
        <w:t>УКРАЇНА</w:t>
      </w:r>
    </w:p>
    <w:p w:rsidR="00D33DBE" w:rsidRDefault="00D33DBE" w:rsidP="00D33DBE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sz w:val="28"/>
          <w:szCs w:val="28"/>
          <w:lang w:eastAsia="ru-RU"/>
        </w:rPr>
        <w:t xml:space="preserve">                                   </w:t>
      </w:r>
      <w:r>
        <w:rPr>
          <w:b/>
          <w:bCs/>
          <w:sz w:val="28"/>
          <w:szCs w:val="28"/>
        </w:rPr>
        <w:t>ГРИБОВИЦЬКА СІЛЬСЬКА РАДА</w:t>
      </w:r>
    </w:p>
    <w:p w:rsidR="00D33DBE" w:rsidRDefault="00D33DBE" w:rsidP="00D33DB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33DBE" w:rsidRDefault="00D33DBE" w:rsidP="00D33DB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ХІІ_СЕСІЯ</w:t>
      </w:r>
    </w:p>
    <w:p w:rsidR="00D33DBE" w:rsidRDefault="00D33DBE" w:rsidP="00D33DB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D33DBE" w:rsidRPr="00D52378" w:rsidRDefault="00D33DBE" w:rsidP="00D33DB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D33DBE" w:rsidRDefault="00D33DBE" w:rsidP="00D33DBE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 6 липня     2017 </w:t>
      </w:r>
      <w:r w:rsidRPr="001A1BE8">
        <w:rPr>
          <w:b/>
          <w:bCs/>
        </w:rPr>
        <w:t xml:space="preserve">року                                                          </w:t>
      </w:r>
      <w:r>
        <w:rPr>
          <w:b/>
          <w:bCs/>
        </w:rPr>
        <w:t xml:space="preserve">      </w:t>
      </w:r>
      <w:r w:rsidRPr="001A1BE8">
        <w:rPr>
          <w:b/>
          <w:bCs/>
        </w:rPr>
        <w:t xml:space="preserve">                 </w:t>
      </w:r>
      <w:r>
        <w:rPr>
          <w:b/>
          <w:bCs/>
        </w:rPr>
        <w:t xml:space="preserve">       </w:t>
      </w:r>
      <w:r w:rsidRPr="001A1BE8">
        <w:rPr>
          <w:b/>
          <w:bCs/>
        </w:rPr>
        <w:t xml:space="preserve">     </w:t>
      </w:r>
      <w:r>
        <w:rPr>
          <w:b/>
          <w:bCs/>
        </w:rPr>
        <w:t>№__4__</w:t>
      </w:r>
      <w:r w:rsidRPr="001A1BE8">
        <w:rPr>
          <w:b/>
          <w:bCs/>
        </w:rPr>
        <w:t xml:space="preserve">    </w:t>
      </w:r>
      <w:r>
        <w:rPr>
          <w:b/>
          <w:bCs/>
        </w:rPr>
        <w:t xml:space="preserve">          </w:t>
      </w:r>
    </w:p>
    <w:p w:rsidR="00D33DBE" w:rsidRPr="00D52378" w:rsidRDefault="00D33DBE" w:rsidP="00D33DBE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D33DBE" w:rsidRDefault="00D33DBE" w:rsidP="00D33DBE">
      <w:pPr>
        <w:rPr>
          <w:b/>
        </w:rPr>
      </w:pPr>
      <w:r>
        <w:rPr>
          <w:b/>
        </w:rPr>
        <w:t xml:space="preserve"> Про затвердження ставок податку на </w:t>
      </w:r>
    </w:p>
    <w:p w:rsidR="00D33DBE" w:rsidRDefault="00D33DBE" w:rsidP="00D33DBE">
      <w:pPr>
        <w:rPr>
          <w:b/>
        </w:rPr>
      </w:pPr>
      <w:r>
        <w:rPr>
          <w:b/>
        </w:rPr>
        <w:t xml:space="preserve"> нерухоме майно, відмінне від земельної ділянки, </w:t>
      </w:r>
    </w:p>
    <w:p w:rsidR="00D33DBE" w:rsidRDefault="00D33DBE" w:rsidP="00D33DBE">
      <w:pPr>
        <w:rPr>
          <w:b/>
        </w:rPr>
      </w:pPr>
      <w:r>
        <w:rPr>
          <w:b/>
        </w:rPr>
        <w:t xml:space="preserve"> на території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 ради на 2018 рік </w:t>
      </w:r>
    </w:p>
    <w:p w:rsidR="00D33DBE" w:rsidRDefault="00D33DBE" w:rsidP="00D33DBE">
      <w:pPr>
        <w:rPr>
          <w:b/>
        </w:rPr>
      </w:pPr>
    </w:p>
    <w:p w:rsidR="00D33DBE" w:rsidRDefault="00D33DBE" w:rsidP="00D33DBE">
      <w:pPr>
        <w:jc w:val="both"/>
        <w:rPr>
          <w:b/>
        </w:rPr>
      </w:pPr>
      <w:r>
        <w:rPr>
          <w:b/>
        </w:rPr>
        <w:t xml:space="preserve">                   Керуючись ст.26,  Закону України „Про місцеве самоврядування в Україні”, відповідно до ст. 10, </w:t>
      </w:r>
      <w:proofErr w:type="spellStart"/>
      <w:r>
        <w:rPr>
          <w:b/>
        </w:rPr>
        <w:t>пп</w:t>
      </w:r>
      <w:proofErr w:type="spellEnd"/>
      <w:r>
        <w:rPr>
          <w:b/>
        </w:rPr>
        <w:t>.</w:t>
      </w:r>
      <w:r>
        <w:rPr>
          <w:rFonts w:ascii="Peterburg" w:hAnsi="Peterburg"/>
          <w:b/>
        </w:rPr>
        <w:t xml:space="preserve"> </w:t>
      </w:r>
      <w:r>
        <w:rPr>
          <w:b/>
        </w:rPr>
        <w:t>14.1.12 ст.14, ст.265, 266 Податкового кодексу України, Закону України «Про внесення змін до Податкового кодексу України та деяких законодавчих актів  України щодо податкової реформи» від 28.12.2014р. №71</w:t>
      </w:r>
      <w:r>
        <w:rPr>
          <w:b/>
        </w:rPr>
        <w:sym w:font="Symbol" w:char="002D"/>
      </w:r>
      <w:r>
        <w:rPr>
          <w:b/>
        </w:rPr>
        <w:t xml:space="preserve">VІІІ, розглянувши висновки постійних комісій  сільської   ради,  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 сільська  рада</w:t>
      </w:r>
    </w:p>
    <w:p w:rsidR="00D33DBE" w:rsidRDefault="00D33DBE" w:rsidP="00D33DBE">
      <w:pPr>
        <w:jc w:val="both"/>
        <w:rPr>
          <w:b/>
        </w:rPr>
      </w:pPr>
      <w:r>
        <w:rPr>
          <w:b/>
        </w:rPr>
        <w:t xml:space="preserve">                  ВИРІШИЛА:</w:t>
      </w:r>
    </w:p>
    <w:p w:rsidR="00D33DBE" w:rsidRDefault="00D33DBE" w:rsidP="00D33DBE">
      <w:pPr>
        <w:rPr>
          <w:b/>
        </w:rPr>
      </w:pPr>
      <w:r>
        <w:rPr>
          <w:b/>
        </w:rPr>
        <w:t xml:space="preserve">1.   Затвердити  ставок податку на  нерухоме майно, відмінне від земельної ділянки, на території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 ради   на 2018 рік   у відсотках  до розміру мінімальної  заробітної плати  , встановленої   законом  на 1 січня  звітного (податкового) року за 1 </w:t>
      </w:r>
      <w:proofErr w:type="spellStart"/>
      <w:r>
        <w:rPr>
          <w:b/>
        </w:rPr>
        <w:t>кв.метр</w:t>
      </w:r>
      <w:proofErr w:type="spellEnd"/>
      <w:r>
        <w:rPr>
          <w:b/>
        </w:rPr>
        <w:t xml:space="preserve">  бази оподаткування </w:t>
      </w:r>
    </w:p>
    <w:p w:rsidR="00D33DBE" w:rsidRDefault="00D33DBE" w:rsidP="00D33DBE">
      <w:pPr>
        <w:rPr>
          <w:b/>
        </w:rPr>
      </w:pPr>
      <w:r>
        <w:rPr>
          <w:b/>
        </w:rPr>
        <w:t>1.1. _0,1_  відсотка  для   об*</w:t>
      </w:r>
      <w:proofErr w:type="spellStart"/>
      <w:r>
        <w:rPr>
          <w:b/>
        </w:rPr>
        <w:t>єктів</w:t>
      </w:r>
      <w:proofErr w:type="spellEnd"/>
      <w:r>
        <w:rPr>
          <w:b/>
        </w:rPr>
        <w:t xml:space="preserve">  житлової нерухомості, що перебувають  у  власності фізичних та юридичних осіб квартири/квартир . загальна площа яких перевищує 60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.. та житлового будинку/будинків , загальна площа яких перевищує 120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.  на території населених пунктів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(Великі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, Малі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Збиранка</w:t>
      </w:r>
      <w:proofErr w:type="spellEnd"/>
      <w:r>
        <w:rPr>
          <w:b/>
        </w:rPr>
        <w:t>) .</w:t>
      </w:r>
    </w:p>
    <w:p w:rsidR="00D33DBE" w:rsidRDefault="00D33DBE" w:rsidP="00D33DBE">
      <w:pPr>
        <w:rPr>
          <w:b/>
        </w:rPr>
      </w:pPr>
      <w:r>
        <w:rPr>
          <w:b/>
        </w:rPr>
        <w:t>1.2.__1_ відсоток для об*</w:t>
      </w:r>
      <w:proofErr w:type="spellStart"/>
      <w:r>
        <w:rPr>
          <w:b/>
        </w:rPr>
        <w:t>єктів</w:t>
      </w:r>
      <w:proofErr w:type="spellEnd"/>
      <w:r>
        <w:rPr>
          <w:b/>
        </w:rPr>
        <w:t xml:space="preserve"> житлової нерухомості , що перебувають у власності  фізичних та юридичних осіб садового/дачного будинку  загальна площа яких перевищує 60 </w:t>
      </w:r>
      <w:proofErr w:type="spellStart"/>
      <w:r>
        <w:rPr>
          <w:b/>
        </w:rPr>
        <w:t>кв.м</w:t>
      </w:r>
      <w:proofErr w:type="spellEnd"/>
      <w:r>
        <w:rPr>
          <w:b/>
        </w:rPr>
        <w:t xml:space="preserve">.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(за межами населеного пункту).</w:t>
      </w:r>
    </w:p>
    <w:p w:rsidR="00D33DBE" w:rsidRDefault="00D33DBE" w:rsidP="00D33DBE">
      <w:pPr>
        <w:rPr>
          <w:b/>
        </w:rPr>
      </w:pPr>
      <w:r>
        <w:rPr>
          <w:b/>
        </w:rPr>
        <w:t>1.3.__1,5_ відсотка для  об*</w:t>
      </w:r>
      <w:proofErr w:type="spellStart"/>
      <w:r>
        <w:rPr>
          <w:b/>
        </w:rPr>
        <w:t>єктів</w:t>
      </w:r>
      <w:proofErr w:type="spellEnd"/>
      <w:r>
        <w:rPr>
          <w:b/>
        </w:rPr>
        <w:t xml:space="preserve"> нежитлової нерухомості , що перебуває у власності фізичних та юридичних осіб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ради.</w:t>
      </w:r>
    </w:p>
    <w:p w:rsidR="00D33DBE" w:rsidRDefault="00D33DBE" w:rsidP="00D33DBE">
      <w:pPr>
        <w:rPr>
          <w:b/>
        </w:rPr>
      </w:pPr>
      <w:r>
        <w:rPr>
          <w:b/>
        </w:rPr>
        <w:t>2.  Надати пільги   щодо сплати податку на нерухоме майно, відмінне від земельної ділянки згідно чинного законодавства .</w:t>
      </w:r>
    </w:p>
    <w:p w:rsidR="00D33DBE" w:rsidRDefault="00D33DBE" w:rsidP="00D33DBE">
      <w:pPr>
        <w:rPr>
          <w:b/>
        </w:rPr>
      </w:pPr>
      <w:r>
        <w:rPr>
          <w:b/>
        </w:rPr>
        <w:t xml:space="preserve"> 3.Секретарю ради оприлюднити   копію даного  рішення на  стенді  сільської ради  та направити в ДПІ у </w:t>
      </w:r>
      <w:proofErr w:type="spellStart"/>
      <w:r>
        <w:rPr>
          <w:b/>
        </w:rPr>
        <w:t>Жовківському</w:t>
      </w:r>
      <w:proofErr w:type="spellEnd"/>
      <w:r>
        <w:rPr>
          <w:b/>
        </w:rPr>
        <w:t xml:space="preserve"> районі .</w:t>
      </w:r>
    </w:p>
    <w:p w:rsidR="00D33DBE" w:rsidRDefault="00D33DBE" w:rsidP="00D33DBE">
      <w:pPr>
        <w:jc w:val="both"/>
        <w:rPr>
          <w:b/>
        </w:rPr>
      </w:pPr>
      <w:r>
        <w:rPr>
          <w:b/>
        </w:rPr>
        <w:t>4. Податковим  періодом вважати період з 01 січня  по 31 грудня 2018 року.</w:t>
      </w:r>
    </w:p>
    <w:p w:rsidR="00D33DBE" w:rsidRDefault="00D33DBE" w:rsidP="00D33DBE">
      <w:pPr>
        <w:jc w:val="both"/>
        <w:rPr>
          <w:sz w:val="28"/>
          <w:szCs w:val="28"/>
        </w:rPr>
      </w:pPr>
      <w:r>
        <w:rPr>
          <w:b/>
        </w:rPr>
        <w:t>5. Контроль за виконанням даного рішення покласти на постійну комісію сільської ради з питань  бюджету та фінансів (</w:t>
      </w:r>
      <w:proofErr w:type="spellStart"/>
      <w:r>
        <w:rPr>
          <w:b/>
        </w:rPr>
        <w:t>Я.Питель</w:t>
      </w:r>
      <w:proofErr w:type="spellEnd"/>
      <w:r>
        <w:rPr>
          <w:b/>
        </w:rPr>
        <w:t>).</w:t>
      </w:r>
    </w:p>
    <w:p w:rsidR="00D33DBE" w:rsidRDefault="00D33DBE" w:rsidP="00D33DBE">
      <w:pPr>
        <w:tabs>
          <w:tab w:val="left" w:pos="3495"/>
        </w:tabs>
        <w:rPr>
          <w:b/>
          <w:sz w:val="28"/>
          <w:szCs w:val="28"/>
        </w:rPr>
      </w:pPr>
    </w:p>
    <w:p w:rsidR="00D33DBE" w:rsidRDefault="00D33DBE" w:rsidP="00D33DBE">
      <w:pPr>
        <w:tabs>
          <w:tab w:val="left" w:pos="3780"/>
        </w:tabs>
        <w:jc w:val="center"/>
        <w:rPr>
          <w:b/>
        </w:rPr>
      </w:pPr>
      <w:r>
        <w:rPr>
          <w:b/>
        </w:rPr>
        <w:t xml:space="preserve">Сільський голова:                                        </w:t>
      </w:r>
      <w:proofErr w:type="spellStart"/>
      <w:r>
        <w:rPr>
          <w:b/>
        </w:rPr>
        <w:t>І.Питель</w:t>
      </w:r>
      <w:proofErr w:type="spellEnd"/>
    </w:p>
    <w:p w:rsidR="00D33DBE" w:rsidRDefault="00D33DBE" w:rsidP="00D33DBE">
      <w:pPr>
        <w:jc w:val="right"/>
        <w:rPr>
          <w:sz w:val="28"/>
          <w:szCs w:val="28"/>
        </w:rPr>
      </w:pPr>
    </w:p>
    <w:p w:rsidR="00D33DBE" w:rsidRDefault="00D33DBE" w:rsidP="00D33DBE">
      <w:pPr>
        <w:tabs>
          <w:tab w:val="left" w:pos="2595"/>
        </w:tabs>
        <w:rPr>
          <w:b/>
        </w:rPr>
      </w:pPr>
      <w:r>
        <w:rPr>
          <w:sz w:val="28"/>
          <w:szCs w:val="28"/>
        </w:rPr>
        <w:tab/>
      </w:r>
      <w:r>
        <w:rPr>
          <w:b/>
        </w:rPr>
        <w:t xml:space="preserve">Секретар ради:                                        </w:t>
      </w:r>
      <w:proofErr w:type="spellStart"/>
      <w:r>
        <w:rPr>
          <w:b/>
        </w:rPr>
        <w:t>О.Томак</w:t>
      </w:r>
      <w:proofErr w:type="spellEnd"/>
    </w:p>
    <w:p w:rsidR="00D802B7" w:rsidRDefault="00D802B7">
      <w:bookmarkStart w:id="0" w:name="_GoBack"/>
      <w:bookmarkEnd w:id="0"/>
    </w:p>
    <w:sectPr w:rsidR="00D802B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E7B"/>
    <w:rsid w:val="00B00E7B"/>
    <w:rsid w:val="00D33DBE"/>
    <w:rsid w:val="00D8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9987C9-2D5C-49FA-BFD6-400C962AC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3D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1622</Words>
  <Characters>926</Characters>
  <Application>Microsoft Office Word</Application>
  <DocSecurity>0</DocSecurity>
  <Lines>7</Lines>
  <Paragraphs>5</Paragraphs>
  <ScaleCrop>false</ScaleCrop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2022-09-28T06:54:00Z</dcterms:created>
  <dcterms:modified xsi:type="dcterms:W3CDTF">2022-09-28T06:55:00Z</dcterms:modified>
</cp:coreProperties>
</file>