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64D" w:rsidRDefault="0015264D" w:rsidP="0015264D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5264D" w:rsidRDefault="0015264D" w:rsidP="001526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5264D" w:rsidRDefault="0015264D" w:rsidP="001526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5264D" w:rsidRDefault="0015264D" w:rsidP="001526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ХІІІ  СЕСІЯ</w:t>
      </w:r>
    </w:p>
    <w:p w:rsidR="0015264D" w:rsidRDefault="0015264D" w:rsidP="0015264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15264D" w:rsidRDefault="0015264D" w:rsidP="0015264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14 жовтня     2018  року</w:t>
      </w:r>
      <w:r>
        <w:rPr>
          <w:b/>
          <w:bCs/>
        </w:rPr>
        <w:tab/>
        <w:t xml:space="preserve">             </w:t>
      </w:r>
      <w:r>
        <w:rPr>
          <w:b/>
          <w:bCs/>
        </w:rPr>
        <w:t xml:space="preserve">        №20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</w:t>
      </w:r>
      <w:r>
        <w:rPr>
          <w:b/>
          <w:bCs/>
        </w:rPr>
        <w:t xml:space="preserve">передачу іншої субвенції 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районному бюджету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Відповідно до статей 75,76,77 Бюджетного кодексу України,  Закону України «Про державний бюджет України на 2</w:t>
      </w:r>
      <w:r>
        <w:rPr>
          <w:b/>
          <w:bCs/>
        </w:rPr>
        <w:t>017  рік»,  керуючись пунктом  23  статті 26 , статтями 61-</w:t>
      </w:r>
      <w:r>
        <w:rPr>
          <w:b/>
          <w:bCs/>
        </w:rPr>
        <w:t xml:space="preserve">64, Закону України «Про  місцеве самоврядування в Україні»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1.</w:t>
      </w:r>
      <w:r>
        <w:rPr>
          <w:b/>
          <w:bCs/>
        </w:rPr>
        <w:t xml:space="preserve">Передати іншу субвенцію районному бюджету  для  ДНЗ по  вул.В.Стуса¸1а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райоону</w:t>
      </w:r>
      <w:proofErr w:type="spellEnd"/>
      <w:r>
        <w:rPr>
          <w:b/>
          <w:bCs/>
        </w:rPr>
        <w:t xml:space="preserve"> Львівської області в сумі: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-70000,00 грн на  поточний ремонт   частини вільних приміщень  ЗОШ І-ІІІ ступенів по  </w:t>
      </w:r>
      <w:proofErr w:type="spellStart"/>
      <w:r>
        <w:rPr>
          <w:b/>
          <w:bCs/>
        </w:rPr>
        <w:t>вул.В.Стуса</w:t>
      </w:r>
      <w:proofErr w:type="spellEnd"/>
      <w:r>
        <w:rPr>
          <w:b/>
          <w:bCs/>
        </w:rPr>
        <w:t xml:space="preserve"> 1а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для ДНЗ.</w:t>
      </w:r>
      <w:bookmarkStart w:id="0" w:name="_GoBack"/>
      <w:bookmarkEnd w:id="0"/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2</w:t>
      </w:r>
      <w:r>
        <w:rPr>
          <w:b/>
          <w:bCs/>
        </w:rPr>
        <w:t>. Контроль за виконанням рішення покласти наголову  постійної комісії з питань  бюджету та фінансів (Питель Я.В.)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</w:t>
      </w: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Сільський  голова         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15264D" w:rsidRDefault="0015264D" w:rsidP="0015264D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Головний бухгалтер                                    </w:t>
      </w:r>
      <w:proofErr w:type="spellStart"/>
      <w:r>
        <w:rPr>
          <w:b/>
          <w:bCs/>
        </w:rPr>
        <w:t>М.І.Дорош</w:t>
      </w:r>
      <w:proofErr w:type="spellEnd"/>
    </w:p>
    <w:p w:rsidR="0015264D" w:rsidRDefault="0015264D" w:rsidP="0015264D"/>
    <w:p w:rsidR="008C2394" w:rsidRDefault="008C2394"/>
    <w:sectPr w:rsidR="008C23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D29"/>
    <w:rsid w:val="0015264D"/>
    <w:rsid w:val="008C2394"/>
    <w:rsid w:val="00B0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BC92"/>
  <w15:chartTrackingRefBased/>
  <w15:docId w15:val="{314389A3-BC22-41FF-B7A6-50E15273E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7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757</Words>
  <Characters>432</Characters>
  <Application>Microsoft Office Word</Application>
  <DocSecurity>0</DocSecurity>
  <Lines>3</Lines>
  <Paragraphs>2</Paragraphs>
  <ScaleCrop>false</ScaleCrop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2022-10-20T11:55:00Z</dcterms:created>
  <dcterms:modified xsi:type="dcterms:W3CDTF">2022-10-20T11:59:00Z</dcterms:modified>
</cp:coreProperties>
</file>