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906" w:rsidRPr="00751EC0" w:rsidRDefault="00AF1906" w:rsidP="00AF1906">
      <w:pPr>
        <w:tabs>
          <w:tab w:val="left" w:pos="2280"/>
        </w:tabs>
        <w:jc w:val="both"/>
        <w:rPr>
          <w:b/>
        </w:rPr>
      </w:pPr>
      <w:r>
        <w:rPr>
          <w:b/>
        </w:rPr>
        <w:t xml:space="preserve">                                                             </w:t>
      </w: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AF1906" w:rsidRDefault="00AF1906" w:rsidP="00AF19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F1906" w:rsidRDefault="00AF1906" w:rsidP="00AF19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F1906" w:rsidRDefault="00AF1906" w:rsidP="00AF1906">
      <w:pPr>
        <w:widowControl w:val="0"/>
        <w:tabs>
          <w:tab w:val="left" w:pos="7455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ІІІ СЕСІЯ</w:t>
      </w:r>
      <w:r>
        <w:rPr>
          <w:b/>
          <w:bCs/>
          <w:sz w:val="28"/>
          <w:szCs w:val="28"/>
        </w:rPr>
        <w:tab/>
      </w:r>
    </w:p>
    <w:p w:rsidR="00AF1906" w:rsidRDefault="00AF1906" w:rsidP="00AF19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F1906" w:rsidRDefault="00AF1906" w:rsidP="00AF190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AF1906" w:rsidRDefault="00AF1906" w:rsidP="00AF19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F1906" w:rsidRDefault="00AF1906" w:rsidP="00AF19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F1906" w:rsidRDefault="00AF1906" w:rsidP="00AF190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26 лютого   2016  року</w:t>
      </w:r>
      <w:r>
        <w:rPr>
          <w:b/>
          <w:bCs/>
        </w:rPr>
        <w:tab/>
        <w:t xml:space="preserve">                     № 20</w:t>
      </w:r>
    </w:p>
    <w:p w:rsidR="00AF1906" w:rsidRDefault="00AF1906" w:rsidP="00AF190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 w:rsidRPr="00A53940">
        <w:rPr>
          <w:b/>
        </w:rPr>
        <w:t xml:space="preserve">Про </w:t>
      </w:r>
      <w:r>
        <w:rPr>
          <w:b/>
        </w:rPr>
        <w:t>внесення змін в рішення №13</w:t>
      </w:r>
    </w:p>
    <w:p w:rsidR="00AF1906" w:rsidRDefault="00AF1906" w:rsidP="00AF190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від 22 грудня 2015року «Про перегляд </w:t>
      </w:r>
    </w:p>
    <w:p w:rsidR="00AF1906" w:rsidRDefault="00AF1906" w:rsidP="00AF190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орендної плати за землю на 2016рік фізичним </w:t>
      </w:r>
    </w:p>
    <w:p w:rsidR="00AF1906" w:rsidRDefault="00AF1906" w:rsidP="00AF190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та юридичним підприємцям».</w:t>
      </w:r>
    </w:p>
    <w:p w:rsidR="00AF1906" w:rsidRDefault="00AF1906" w:rsidP="00AF190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AF1906" w:rsidRDefault="00AF1906" w:rsidP="00AF190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Враховуючи нормативну грошову оцінку земель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та те, що земельна ділянка ПТСВКП «</w:t>
      </w:r>
      <w:proofErr w:type="spellStart"/>
      <w:r>
        <w:rPr>
          <w:b/>
        </w:rPr>
        <w:t>Вагінтур</w:t>
      </w:r>
      <w:proofErr w:type="spellEnd"/>
      <w:r>
        <w:rPr>
          <w:b/>
        </w:rPr>
        <w:t>» відноситься до земель промисловості (ІІІ економіко-планувальна зона), згідно Податкового кодексу України, керуючись земельним кодексом України, Законом України «Про орендну плату», Законом України «Про місцеве самоврядування в Україні», сільська рада</w:t>
      </w:r>
    </w:p>
    <w:p w:rsidR="00AF1906" w:rsidRDefault="00AF1906" w:rsidP="00AF190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  В И Р І Ш И Л А:</w:t>
      </w:r>
    </w:p>
    <w:p w:rsidR="00AF1906" w:rsidRDefault="00AF1906" w:rsidP="00AF1906">
      <w:pPr>
        <w:pStyle w:val="a3"/>
        <w:widowControl w:val="0"/>
        <w:numPr>
          <w:ilvl w:val="0"/>
          <w:numId w:val="2"/>
        </w:numPr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в п.1 п.п.1.2. виклавши його в такій редакції:</w:t>
      </w:r>
    </w:p>
    <w:p w:rsidR="00AF1906" w:rsidRDefault="00AF1906" w:rsidP="00AF1906">
      <w:pPr>
        <w:pStyle w:val="a3"/>
        <w:widowControl w:val="0"/>
        <w:numPr>
          <w:ilvl w:val="0"/>
          <w:numId w:val="1"/>
        </w:numPr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ПТСВКП «</w:t>
      </w:r>
      <w:proofErr w:type="spellStart"/>
      <w:r>
        <w:rPr>
          <w:b/>
          <w:bCs/>
        </w:rPr>
        <w:t>Вагінтур</w:t>
      </w:r>
      <w:proofErr w:type="spellEnd"/>
      <w:r>
        <w:rPr>
          <w:b/>
          <w:bCs/>
        </w:rPr>
        <w:t>» - 12% (8,59грн. за 1кв.м.) ІІІ економічно-планувальна зона.</w:t>
      </w:r>
    </w:p>
    <w:p w:rsidR="00AF1906" w:rsidRDefault="00AF1906" w:rsidP="00AF1906">
      <w:pPr>
        <w:pStyle w:val="a3"/>
        <w:widowControl w:val="0"/>
        <w:numPr>
          <w:ilvl w:val="0"/>
          <w:numId w:val="2"/>
        </w:numPr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Інженеру землевпоряднику сільської ради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в договір оренди земельної ділянки, зробити перерахунок та направити копію даного рішення в ДПІ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району.</w:t>
      </w:r>
    </w:p>
    <w:p w:rsidR="00AF1906" w:rsidRDefault="00AF1906" w:rsidP="00AF1906">
      <w:pPr>
        <w:pStyle w:val="a3"/>
        <w:widowControl w:val="0"/>
        <w:numPr>
          <w:ilvl w:val="0"/>
          <w:numId w:val="2"/>
        </w:numPr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Контроль за виконанням даного рішення покласти на комісії з питань бюджету та фінансів(Я. Питель).</w:t>
      </w:r>
    </w:p>
    <w:p w:rsidR="00AF1906" w:rsidRPr="00B13E21" w:rsidRDefault="00AF1906" w:rsidP="00AF1906">
      <w:pPr>
        <w:pStyle w:val="a3"/>
        <w:ind w:left="-207"/>
      </w:pPr>
    </w:p>
    <w:p w:rsidR="00AF1906" w:rsidRDefault="00AF1906" w:rsidP="00AF1906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AF1906" w:rsidRPr="00834EA5" w:rsidRDefault="00AF1906" w:rsidP="00AF1906"/>
    <w:p w:rsidR="00AF1906" w:rsidRPr="00834EA5" w:rsidRDefault="00AF1906" w:rsidP="00AF1906"/>
    <w:p w:rsidR="00AF1906" w:rsidRPr="00834EA5" w:rsidRDefault="00AF1906" w:rsidP="00AF1906"/>
    <w:p w:rsidR="00AF1906" w:rsidRPr="00834EA5" w:rsidRDefault="00AF1906" w:rsidP="00AF1906"/>
    <w:p w:rsidR="00AF1906" w:rsidRPr="00834EA5" w:rsidRDefault="00AF1906" w:rsidP="00AF1906"/>
    <w:p w:rsidR="00AF1906" w:rsidRPr="00834EA5" w:rsidRDefault="00AF1906" w:rsidP="00AF1906"/>
    <w:p w:rsidR="00AF1906" w:rsidRDefault="00AF1906" w:rsidP="00AF1906"/>
    <w:p w:rsidR="00AF1906" w:rsidRDefault="00AF1906" w:rsidP="00AF1906"/>
    <w:p w:rsidR="00AF1906" w:rsidRDefault="00AF1906" w:rsidP="00AF1906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AF1906" w:rsidRDefault="00AF1906" w:rsidP="00AF1906">
      <w:pPr>
        <w:pStyle w:val="a3"/>
        <w:widowControl w:val="0"/>
        <w:tabs>
          <w:tab w:val="left" w:pos="990"/>
        </w:tabs>
        <w:autoSpaceDE w:val="0"/>
        <w:autoSpaceDN w:val="0"/>
        <w:adjustRightInd w:val="0"/>
        <w:ind w:left="-207" w:firstLine="708"/>
        <w:rPr>
          <w:b/>
          <w:bCs/>
        </w:rPr>
      </w:pPr>
      <w:r>
        <w:rPr>
          <w:b/>
          <w:bCs/>
        </w:rPr>
        <w:tab/>
      </w:r>
    </w:p>
    <w:p w:rsidR="00AF1906" w:rsidRDefault="00AF1906" w:rsidP="00AF1906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Землевпорядник:                                                 </w:t>
      </w:r>
      <w:proofErr w:type="spellStart"/>
      <w:r>
        <w:rPr>
          <w:b/>
          <w:bCs/>
        </w:rPr>
        <w:t>З.Гупало</w:t>
      </w:r>
      <w:proofErr w:type="spellEnd"/>
    </w:p>
    <w:p w:rsidR="00BE3AFB" w:rsidRDefault="00BE3AFB">
      <w:bookmarkStart w:id="0" w:name="_GoBack"/>
      <w:bookmarkEnd w:id="0"/>
    </w:p>
    <w:sectPr w:rsidR="00BE3A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22980"/>
    <w:multiLevelType w:val="hybridMultilevel"/>
    <w:tmpl w:val="43FA4402"/>
    <w:lvl w:ilvl="0" w:tplc="F6EC6E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38281D51"/>
    <w:multiLevelType w:val="hybridMultilevel"/>
    <w:tmpl w:val="C9007DFA"/>
    <w:lvl w:ilvl="0" w:tplc="4614F7B0">
      <w:start w:val="1"/>
      <w:numFmt w:val="bullet"/>
      <w:lvlText w:val="-"/>
      <w:lvlJc w:val="left"/>
      <w:pPr>
        <w:ind w:left="153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96E"/>
    <w:rsid w:val="0059596E"/>
    <w:rsid w:val="00AF1906"/>
    <w:rsid w:val="00BE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DC5633-4E3F-4990-AD1C-1704CFCE6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9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19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976</Words>
  <Characters>557</Characters>
  <Application>Microsoft Office Word</Application>
  <DocSecurity>0</DocSecurity>
  <Lines>4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2022-10-21T07:29:00Z</dcterms:created>
  <dcterms:modified xsi:type="dcterms:W3CDTF">2022-10-21T07:30:00Z</dcterms:modified>
</cp:coreProperties>
</file>