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F3D" w:rsidRDefault="00FE4F3D" w:rsidP="00FE4F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E4F3D" w:rsidRDefault="00FE4F3D" w:rsidP="00FE4F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E4F3D" w:rsidRDefault="00FE4F3D" w:rsidP="00FE4F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E4F3D" w:rsidRDefault="00FE4F3D" w:rsidP="00FE4F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УІ_СЕСІЯ</w:t>
      </w:r>
    </w:p>
    <w:p w:rsidR="00FE4F3D" w:rsidRDefault="00FE4F3D" w:rsidP="00FE4F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E4F3D" w:rsidRDefault="00FE4F3D" w:rsidP="00FE4F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E4F3D" w:rsidRDefault="00FE4F3D" w:rsidP="00FE4F3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E4F3D" w:rsidRDefault="00FE4F3D" w:rsidP="00FE4F3D">
      <w:pPr>
        <w:widowControl w:val="0"/>
        <w:autoSpaceDE w:val="0"/>
        <w:autoSpaceDN w:val="0"/>
        <w:adjustRightInd w:val="0"/>
        <w:rPr>
          <w:b/>
          <w:bCs/>
        </w:rPr>
      </w:pPr>
    </w:p>
    <w:p w:rsidR="00FE4F3D" w:rsidRDefault="00FE4F3D" w:rsidP="00FE4F3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Від   6 липня     2016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     </w:t>
      </w:r>
      <w:r>
        <w:rPr>
          <w:b/>
          <w:bCs/>
        </w:rPr>
        <w:t>№___5__</w:t>
      </w:r>
      <w:r w:rsidRPr="001A1BE8">
        <w:rPr>
          <w:b/>
          <w:bCs/>
        </w:rPr>
        <w:t xml:space="preserve">                </w:t>
      </w:r>
    </w:p>
    <w:p w:rsidR="00FE4F3D" w:rsidRDefault="00FE4F3D" w:rsidP="00FE4F3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FE4F3D" w:rsidRDefault="00FE4F3D" w:rsidP="00FE4F3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FE4F3D" w:rsidRPr="00744138" w:rsidRDefault="00FE4F3D" w:rsidP="00FE4F3D">
      <w:pPr>
        <w:jc w:val="both"/>
        <w:rPr>
          <w:b/>
        </w:rPr>
      </w:pPr>
      <w:r w:rsidRPr="00744138">
        <w:rPr>
          <w:b/>
        </w:rPr>
        <w:t>Про   Положення    на транспортний</w:t>
      </w:r>
    </w:p>
    <w:p w:rsidR="00FE4F3D" w:rsidRDefault="00FE4F3D" w:rsidP="00FE4F3D">
      <w:pPr>
        <w:jc w:val="both"/>
        <w:rPr>
          <w:b/>
        </w:rPr>
      </w:pPr>
      <w:r>
        <w:rPr>
          <w:b/>
        </w:rPr>
        <w:t>П</w:t>
      </w:r>
      <w:r w:rsidRPr="00744138">
        <w:rPr>
          <w:b/>
        </w:rPr>
        <w:t>одаток</w:t>
      </w:r>
      <w:r>
        <w:rPr>
          <w:b/>
        </w:rPr>
        <w:t xml:space="preserve"> на 2017 на території  </w:t>
      </w:r>
    </w:p>
    <w:p w:rsidR="00FE4F3D" w:rsidRPr="00744138" w:rsidRDefault="00FE4F3D" w:rsidP="00FE4F3D">
      <w:pPr>
        <w:jc w:val="both"/>
        <w:rPr>
          <w:b/>
        </w:rPr>
      </w:pPr>
      <w:r>
        <w:rPr>
          <w:b/>
        </w:rPr>
        <w:t xml:space="preserve">Грибовицької сільської ради </w:t>
      </w:r>
    </w:p>
    <w:p w:rsidR="00FE4F3D" w:rsidRPr="00744138" w:rsidRDefault="00FE4F3D" w:rsidP="00FE4F3D">
      <w:pPr>
        <w:jc w:val="both"/>
        <w:rPr>
          <w:b/>
        </w:rPr>
      </w:pPr>
    </w:p>
    <w:p w:rsidR="00FE4F3D" w:rsidRPr="00744138" w:rsidRDefault="00FE4F3D" w:rsidP="00FE4F3D">
      <w:pPr>
        <w:jc w:val="both"/>
        <w:rPr>
          <w:b/>
        </w:rPr>
      </w:pPr>
      <w:r w:rsidRPr="00744138">
        <w:rPr>
          <w:b/>
        </w:rPr>
        <w:t xml:space="preserve"> </w:t>
      </w:r>
    </w:p>
    <w:p w:rsidR="00FE4F3D" w:rsidRPr="00744138" w:rsidRDefault="00FE4F3D" w:rsidP="00FE4F3D">
      <w:pPr>
        <w:jc w:val="both"/>
        <w:rPr>
          <w:b/>
        </w:rPr>
      </w:pPr>
    </w:p>
    <w:p w:rsidR="00FE4F3D" w:rsidRPr="00744138" w:rsidRDefault="00FE4F3D" w:rsidP="00FE4F3D">
      <w:pPr>
        <w:jc w:val="both"/>
        <w:rPr>
          <w:b/>
        </w:rPr>
      </w:pPr>
      <w:r>
        <w:rPr>
          <w:b/>
        </w:rPr>
        <w:t xml:space="preserve">                       </w:t>
      </w:r>
      <w:r w:rsidRPr="00744138">
        <w:rPr>
          <w:b/>
        </w:rPr>
        <w:t>Згідно п.24 ст.26 Закону  України “Про місцеве самоврядування в Україні», Закону України № 71-VІІІ від 28.12.2014 «Про внесення змін до Податкового кодексу України та деяких законодавчих актів Украї</w:t>
      </w:r>
      <w:r>
        <w:rPr>
          <w:b/>
        </w:rPr>
        <w:t xml:space="preserve">ни щодо Податкової реформи»,  Грибовицька </w:t>
      </w:r>
      <w:r w:rsidRPr="00744138">
        <w:rPr>
          <w:b/>
        </w:rPr>
        <w:t xml:space="preserve">сільська </w:t>
      </w:r>
      <w:r>
        <w:rPr>
          <w:b/>
        </w:rPr>
        <w:t xml:space="preserve">                       </w:t>
      </w:r>
      <w:r w:rsidRPr="00744138">
        <w:rPr>
          <w:b/>
        </w:rPr>
        <w:t>ВИРІШИЛА:</w:t>
      </w:r>
    </w:p>
    <w:p w:rsidR="00FE4F3D" w:rsidRPr="00744138" w:rsidRDefault="00FE4F3D" w:rsidP="00FE4F3D">
      <w:pPr>
        <w:jc w:val="both"/>
        <w:rPr>
          <w:b/>
        </w:rPr>
      </w:pPr>
      <w:r>
        <w:rPr>
          <w:b/>
        </w:rPr>
        <w:t>1.</w:t>
      </w:r>
      <w:r w:rsidRPr="00744138">
        <w:rPr>
          <w:b/>
        </w:rPr>
        <w:t>Затвердити Положення про транспортний податок (додаток 1).</w:t>
      </w:r>
    </w:p>
    <w:p w:rsidR="00FE4F3D" w:rsidRPr="00352F4E" w:rsidRDefault="00FE4F3D" w:rsidP="00FE4F3D">
      <w:pPr>
        <w:pStyle w:val="a3"/>
        <w:rPr>
          <w:b/>
        </w:rPr>
      </w:pPr>
      <w:r w:rsidRPr="00352F4E">
        <w:rPr>
          <w:b/>
        </w:rPr>
        <w:t xml:space="preserve">2.Дане рішення </w:t>
      </w:r>
      <w:r>
        <w:rPr>
          <w:b/>
        </w:rPr>
        <w:t>набирає чинності з 1 січня 2017</w:t>
      </w:r>
      <w:r w:rsidRPr="00352F4E">
        <w:rPr>
          <w:b/>
        </w:rPr>
        <w:t xml:space="preserve"> року.</w:t>
      </w:r>
    </w:p>
    <w:p w:rsidR="00FE4F3D" w:rsidRPr="00744138" w:rsidRDefault="00FE4F3D" w:rsidP="00FE4F3D">
      <w:pPr>
        <w:jc w:val="both"/>
        <w:rPr>
          <w:b/>
        </w:rPr>
      </w:pPr>
      <w:r>
        <w:rPr>
          <w:b/>
        </w:rPr>
        <w:t>3</w:t>
      </w:r>
      <w:r w:rsidRPr="00352F4E">
        <w:rPr>
          <w:b/>
        </w:rPr>
        <w:t>.</w:t>
      </w:r>
      <w:r w:rsidRPr="00352F4E">
        <w:rPr>
          <w:b/>
          <w:lang w:eastAsia="ru-RU"/>
        </w:rPr>
        <w:t xml:space="preserve"> Секретарю ради забезпечити</w:t>
      </w:r>
      <w:r w:rsidRPr="001A1BE8">
        <w:rPr>
          <w:b/>
          <w:lang w:eastAsia="ru-RU"/>
        </w:rPr>
        <w:t xml:space="preserve"> оприлюднення рішення та надати копію до ДПІ у Жовківському районі</w:t>
      </w:r>
      <w:r>
        <w:rPr>
          <w:b/>
          <w:lang w:eastAsia="ru-RU"/>
        </w:rPr>
        <w:t>.</w:t>
      </w:r>
    </w:p>
    <w:p w:rsidR="00FE4F3D" w:rsidRPr="00352F4E" w:rsidRDefault="00FE4F3D" w:rsidP="00FE4F3D">
      <w:pPr>
        <w:pStyle w:val="a3"/>
        <w:rPr>
          <w:b/>
        </w:rPr>
      </w:pPr>
      <w:r>
        <w:rPr>
          <w:b/>
        </w:rPr>
        <w:t>4.</w:t>
      </w:r>
      <w:r w:rsidRPr="00352F4E">
        <w:rPr>
          <w:b/>
        </w:rPr>
        <w:t>Контроль за виконанням даного рішення покласти на  постійну депутатську комісію сільської ради з питань бюджету  (Я.Питель).</w:t>
      </w:r>
    </w:p>
    <w:p w:rsidR="00FE4F3D" w:rsidRDefault="00FE4F3D" w:rsidP="00FE4F3D">
      <w:pPr>
        <w:jc w:val="both"/>
        <w:rPr>
          <w:b/>
        </w:rPr>
      </w:pPr>
    </w:p>
    <w:p w:rsidR="00FE4F3D" w:rsidRDefault="00FE4F3D" w:rsidP="00FE4F3D">
      <w:pPr>
        <w:tabs>
          <w:tab w:val="left" w:pos="3000"/>
        </w:tabs>
        <w:jc w:val="center"/>
        <w:rPr>
          <w:b/>
        </w:rPr>
      </w:pPr>
      <w:r>
        <w:rPr>
          <w:b/>
        </w:rPr>
        <w:t>Сільський голова:                                  І.Питель</w:t>
      </w:r>
    </w:p>
    <w:p w:rsidR="00FE4F3D" w:rsidRDefault="00FE4F3D" w:rsidP="00FE4F3D">
      <w:pPr>
        <w:jc w:val="both"/>
        <w:rPr>
          <w:b/>
        </w:rPr>
      </w:pPr>
    </w:p>
    <w:p w:rsidR="00FE4F3D" w:rsidRDefault="00FE4F3D" w:rsidP="00FE4F3D">
      <w:pPr>
        <w:tabs>
          <w:tab w:val="left" w:pos="2910"/>
        </w:tabs>
        <w:jc w:val="both"/>
        <w:rPr>
          <w:b/>
        </w:rPr>
      </w:pPr>
      <w:r>
        <w:rPr>
          <w:b/>
        </w:rPr>
        <w:t xml:space="preserve">                                               Секретар ради:                                  О.Томак</w:t>
      </w:r>
    </w:p>
    <w:p w:rsidR="00FE4F3D" w:rsidRDefault="00FE4F3D" w:rsidP="00FE4F3D">
      <w:pPr>
        <w:jc w:val="both"/>
        <w:rPr>
          <w:b/>
        </w:rPr>
      </w:pPr>
    </w:p>
    <w:p w:rsidR="00FE4F3D" w:rsidRDefault="00FE4F3D" w:rsidP="00FE4F3D">
      <w:pPr>
        <w:jc w:val="both"/>
        <w:rPr>
          <w:b/>
        </w:rPr>
      </w:pPr>
    </w:p>
    <w:p w:rsidR="00FE4F3D" w:rsidRDefault="00FE4F3D" w:rsidP="00FE4F3D">
      <w:pPr>
        <w:jc w:val="both"/>
        <w:rPr>
          <w:b/>
        </w:rPr>
      </w:pPr>
    </w:p>
    <w:p w:rsidR="00FE4F3D" w:rsidRDefault="00FE4F3D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</w:p>
    <w:p w:rsidR="00823569" w:rsidRDefault="00823569" w:rsidP="00FE4F3D">
      <w:pPr>
        <w:jc w:val="both"/>
        <w:rPr>
          <w:b/>
        </w:rPr>
      </w:pPr>
      <w:bookmarkStart w:id="0" w:name="_GoBack"/>
      <w:bookmarkEnd w:id="0"/>
    </w:p>
    <w:p w:rsidR="00FE4F3D" w:rsidRDefault="00FE4F3D" w:rsidP="00FE4F3D">
      <w:pPr>
        <w:jc w:val="both"/>
        <w:rPr>
          <w:b/>
        </w:rPr>
      </w:pPr>
    </w:p>
    <w:p w:rsidR="00823569" w:rsidRPr="00352F4E" w:rsidRDefault="00823569" w:rsidP="00823569">
      <w:pPr>
        <w:jc w:val="right"/>
      </w:pPr>
      <w:r w:rsidRPr="00352F4E">
        <w:t xml:space="preserve">                                                             Додаток</w:t>
      </w:r>
    </w:p>
    <w:p w:rsidR="00823569" w:rsidRPr="00352F4E" w:rsidRDefault="00823569" w:rsidP="00823569">
      <w:pPr>
        <w:jc w:val="right"/>
      </w:pPr>
      <w:r w:rsidRPr="00352F4E">
        <w:t xml:space="preserve">                                                             до  рішення сільської  ради</w:t>
      </w:r>
    </w:p>
    <w:p w:rsidR="00823569" w:rsidRPr="00352F4E" w:rsidRDefault="00823569" w:rsidP="00823569">
      <w:pPr>
        <w:pStyle w:val="a3"/>
        <w:jc w:val="right"/>
      </w:pPr>
      <w:r w:rsidRPr="00352F4E">
        <w:t xml:space="preserve">                                    </w:t>
      </w:r>
      <w:r>
        <w:t xml:space="preserve">                         від 06.07.2016 року за № ___</w:t>
      </w:r>
    </w:p>
    <w:p w:rsidR="00823569" w:rsidRPr="00352F4E" w:rsidRDefault="00823569" w:rsidP="00823569">
      <w:pPr>
        <w:pStyle w:val="a3"/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Положення</w:t>
      </w:r>
    </w:p>
    <w:p w:rsidR="00823569" w:rsidRPr="00352F4E" w:rsidRDefault="00823569" w:rsidP="00823569">
      <w:pPr>
        <w:pStyle w:val="a3"/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про  транспортний податок</w:t>
      </w:r>
    </w:p>
    <w:p w:rsidR="00823569" w:rsidRPr="00352F4E" w:rsidRDefault="00823569" w:rsidP="00823569">
      <w:pPr>
        <w:pStyle w:val="a3"/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Платники податку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1.1. Платниками транспортного податку є фізичні та юридичні особи, в тому числі нерезиденти, які мають зареєстровані в Україні згідно з чинним законодавством власні легкові автомобілі, що є об’єктом оподаткування відповідно до підпункту 2.1 пункту 2 цього Положення.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 xml:space="preserve"> Об’єкт оподаткування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2.1. Об’єктом оподаткування є легкові автомобілі, які використовувалися до 5 років і мають об’єм циліндрів двигуна понад 3000 куб. см.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 xml:space="preserve"> База оподаткування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3.1. Базою оподаткування є легковий автомобіль, що є об’єктом оподаткування відповідно до підпункту 2.1 пункту 2 цього Положення.</w:t>
      </w:r>
    </w:p>
    <w:p w:rsidR="00823569" w:rsidRPr="00352F4E" w:rsidRDefault="00823569" w:rsidP="00823569">
      <w:pPr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Ставка податку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4.1 встановлюється з розрахунку на календарний рік у розмірі 25000 гривень за кожен легковий автомобіль, що є об’єктом оподаткування відповідно до підпункту 2.1 пункту 2 цього Положення.</w:t>
      </w:r>
    </w:p>
    <w:p w:rsidR="00823569" w:rsidRPr="00352F4E" w:rsidRDefault="00823569" w:rsidP="00823569">
      <w:pPr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Податковий період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5.1. Базовий податковий (звітний) період дорівнює календарному року.</w:t>
      </w:r>
    </w:p>
    <w:p w:rsidR="00823569" w:rsidRPr="00352F4E" w:rsidRDefault="00823569" w:rsidP="00823569">
      <w:pPr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Порядок обчислення та сплати податку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6.1. Обчислення суми податку з об’єкта/об’єктів оподаткування фізичних осіб здійснюється контролюючим органом за місцем реєстрації платника податку.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6.2. Податкове/податкові повідомлення-рішення про сплату суми/сум податку та відповідні платіжні реквізити надсилаються (вручаються) платнику податку контролюючим органом за місцем його реєстрації до 1 липня року базового податкового (звітного) періоду (року).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Щодо об’єктів оподаткування, придбаних протягом року, податок сплачується фізичною особою-платником починаючи з місяця, в якому виникло право власності на такий об’єкт. Контролюючий орган надсилає податкове повідомлення-рішення новому власнику після отримання інформації про перехід права власності.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Нарахування податку та надсилання (вручення) податкових повідомлень-рішень про сплату податку фізичним особам – нерезидентам здійснюють контролюючі органи за місцем реєстрації об’єктів оподаткування, що перебувають у власності таких нерезидентів.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6.3. Органи внутрішніх справ зобов’язані до 1 квітня 2015 року подати контролюючим органам за місцем реєстрації об’єкта оподаткування відомості, необхідні для розрахунку податку.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З 1 квітня 2015 року органи внутрішніх справ зобов’язані щомісячно, у 10-денний строк після закінчення календарного місяця подавати контролюючим органам відомості, необхідні для розрахунку податку, за місцем реєстрації об’єкта оподаткування станом на перше число відповідного місяця.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6.4. Платники податку – юридичні особи самостійно обчислюють суму податку станом на 1 січня звітного року і до 20 лютого цього ж року подають контролюючому органу за місцем реєстрації об’єкта оподаткування декларацію за формою, встановленою у порядку, передбаченому статтею 46 Податкового кодексу України, з розбивкою річної суми рівними частками поквартально.</w:t>
      </w:r>
    </w:p>
    <w:p w:rsidR="00823569" w:rsidRDefault="00823569" w:rsidP="00823569">
      <w:pPr>
        <w:jc w:val="center"/>
        <w:rPr>
          <w:b/>
        </w:rPr>
      </w:pPr>
      <w:r>
        <w:rPr>
          <w:b/>
        </w:rPr>
        <w:t>-2-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lastRenderedPageBreak/>
        <w:t>Щодо об’єктів оподаткування, придбаних протягом року, декларація юридичною особою – платником подається протягом місяця з дня виникнення права власності на такий об’єкт, а податок сплачується починаючи з місяця, в якому виникло право власності на такий об’єкт.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6.5. У разі переходу права власності на об’єкт оподаткування від одного власника до іншого протягом звітного року податок обчислюється попереднім власником за період з 1 січня цього року до початку того місяця, в якому він втратив право власності на зазначений об’єкт оподаткування, а новим власником – починаючи з місяця, в якому він набув право власності на цей об’єкт.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Контролюючий орган надсилає податкове повідомлення-рішення новому власнику після отримання інформації про перехід права власності.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6.6. За об’єкти оподаткування, придбані протягом року, податок сплачується пропорційно кількості місяців, які залишилися до кінця року, починаючи з місяця, в якому проведено реєстрацію транспортного засобу.</w:t>
      </w:r>
    </w:p>
    <w:p w:rsidR="00823569" w:rsidRPr="00352F4E" w:rsidRDefault="00823569" w:rsidP="00823569">
      <w:pPr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Порядок сплати податку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7.1. Податок сплачується за місцем реєстрації об’єктів оподаткування і зараховується до відповідного бюджету згідно з положеннями Бюджетного кодексу України.</w:t>
      </w:r>
    </w:p>
    <w:p w:rsidR="00823569" w:rsidRPr="00352F4E" w:rsidRDefault="00823569" w:rsidP="00823569">
      <w:pPr>
        <w:pStyle w:val="a3"/>
        <w:jc w:val="center"/>
        <w:rPr>
          <w:b/>
          <w:sz w:val="28"/>
          <w:szCs w:val="28"/>
        </w:rPr>
      </w:pPr>
      <w:r w:rsidRPr="00352F4E">
        <w:rPr>
          <w:b/>
          <w:sz w:val="28"/>
          <w:szCs w:val="28"/>
        </w:rPr>
        <w:t>Строки сплати податку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8.1. Транспортний податок сплачується: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а) фізичними особами – протягом 60 днів з дня вручення податкового повідомлення-рішення;</w:t>
      </w:r>
    </w:p>
    <w:p w:rsidR="00823569" w:rsidRPr="00744138" w:rsidRDefault="00823569" w:rsidP="00823569">
      <w:pPr>
        <w:jc w:val="both"/>
        <w:rPr>
          <w:b/>
        </w:rPr>
      </w:pPr>
      <w:r w:rsidRPr="00744138">
        <w:rPr>
          <w:b/>
        </w:rPr>
        <w:t>б) юридичними особами – авансовими внесками щокварталу до 30 числа місяця, що наступає за звітним кварталом, які відображаються в річній податковій декларації.</w:t>
      </w:r>
    </w:p>
    <w:p w:rsidR="00823569" w:rsidRPr="00744138" w:rsidRDefault="00823569" w:rsidP="00823569">
      <w:pPr>
        <w:jc w:val="both"/>
        <w:rPr>
          <w:b/>
        </w:rPr>
      </w:pPr>
    </w:p>
    <w:p w:rsidR="00823569" w:rsidRPr="00744138" w:rsidRDefault="00823569" w:rsidP="00823569">
      <w:pPr>
        <w:jc w:val="both"/>
        <w:rPr>
          <w:b/>
        </w:rPr>
      </w:pPr>
      <w:r>
        <w:rPr>
          <w:b/>
        </w:rPr>
        <w:t xml:space="preserve">                                              </w:t>
      </w:r>
      <w:r w:rsidRPr="00744138">
        <w:rPr>
          <w:b/>
        </w:rPr>
        <w:t xml:space="preserve"> </w:t>
      </w:r>
      <w:r>
        <w:rPr>
          <w:b/>
        </w:rPr>
        <w:t>Секретар ради:                               О.Томак</w:t>
      </w:r>
    </w:p>
    <w:p w:rsidR="00823569" w:rsidRPr="00744138" w:rsidRDefault="00823569" w:rsidP="00823569">
      <w:pPr>
        <w:jc w:val="both"/>
        <w:rPr>
          <w:b/>
        </w:rPr>
      </w:pPr>
    </w:p>
    <w:p w:rsidR="00823569" w:rsidRPr="00744138" w:rsidRDefault="00823569" w:rsidP="0082356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823569" w:rsidRPr="00744138" w:rsidRDefault="00823569" w:rsidP="0082356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823569" w:rsidRDefault="00823569" w:rsidP="0082356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823569" w:rsidRDefault="00823569" w:rsidP="0082356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823569" w:rsidRDefault="00823569" w:rsidP="0082356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A66C9D" w:rsidRDefault="00A66C9D"/>
    <w:sectPr w:rsidR="00A66C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B43"/>
    <w:rsid w:val="00823569"/>
    <w:rsid w:val="00A66C9D"/>
    <w:rsid w:val="00C13B43"/>
    <w:rsid w:val="00FE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15886"/>
  <w15:chartTrackingRefBased/>
  <w15:docId w15:val="{FA88FBA3-C486-4E7E-BCE1-F2AF2B7FF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4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3681</Words>
  <Characters>2099</Characters>
  <Application>Microsoft Office Word</Application>
  <DocSecurity>0</DocSecurity>
  <Lines>17</Lines>
  <Paragraphs>11</Paragraphs>
  <ScaleCrop>false</ScaleCrop>
  <Company/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2022-11-10T13:54:00Z</dcterms:created>
  <dcterms:modified xsi:type="dcterms:W3CDTF">2022-11-10T13:58:00Z</dcterms:modified>
</cp:coreProperties>
</file>