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78B" w:rsidRDefault="00B1078B" w:rsidP="00B1078B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ХІ СЕСІЯ</w:t>
      </w: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1078B" w:rsidRDefault="00B1078B" w:rsidP="00B107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№1</w:t>
      </w: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ХІ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демократичного скликання  </w:t>
      </w: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B1078B" w:rsidRDefault="00B1078B" w:rsidP="00B107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B1078B" w:rsidRDefault="00B1078B" w:rsidP="00B1078B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ХІ  сесії УІІ  демократичного скликання з наступних питань:                                   </w:t>
      </w:r>
    </w:p>
    <w:p w:rsidR="00B1078B" w:rsidRPr="00656CFA" w:rsidRDefault="00B1078B" w:rsidP="00B1078B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2017 рік </w:t>
      </w:r>
    </w:p>
    <w:p w:rsidR="00B1078B" w:rsidRDefault="00B1078B" w:rsidP="00B1078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1.2. Про затвердження розпоряджень сільського голови в міжсесійний період  </w:t>
      </w:r>
    </w:p>
    <w:p w:rsidR="00B1078B" w:rsidRDefault="00B1078B" w:rsidP="00B1078B">
      <w:pPr>
        <w:tabs>
          <w:tab w:val="left" w:pos="2535"/>
        </w:tabs>
        <w:jc w:val="both"/>
        <w:rPr>
          <w:b/>
        </w:rPr>
      </w:pPr>
      <w:r>
        <w:rPr>
          <w:b/>
        </w:rPr>
        <w:t>1.3.  Про направлення дітей на оздоровлення в дитячий оздоровчий табір «Ровесник»  .</w:t>
      </w:r>
    </w:p>
    <w:p w:rsidR="00B1078B" w:rsidRDefault="00B1078B" w:rsidP="00B1078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1.4. Про затвердження  Програми благоустрою 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 </w:t>
      </w:r>
    </w:p>
    <w:p w:rsidR="00B1078B" w:rsidRDefault="00B1078B" w:rsidP="00B1078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 Про  затвердження зведеного кошторисного розрахунку  вартості для заходів  із захисту від підтоплень території сільської ради </w:t>
      </w:r>
    </w:p>
    <w:p w:rsidR="00B1078B" w:rsidRDefault="00B1078B" w:rsidP="00B1078B">
      <w:pPr>
        <w:tabs>
          <w:tab w:val="left" w:pos="2535"/>
        </w:tabs>
        <w:jc w:val="both"/>
        <w:rPr>
          <w:b/>
        </w:rPr>
      </w:pPr>
      <w:r>
        <w:rPr>
          <w:b/>
        </w:rPr>
        <w:t>1.6.Земельні питання.</w:t>
      </w:r>
    </w:p>
    <w:p w:rsidR="00B1078B" w:rsidRDefault="00B1078B" w:rsidP="00B1078B">
      <w:pPr>
        <w:tabs>
          <w:tab w:val="left" w:pos="2535"/>
        </w:tabs>
        <w:jc w:val="both"/>
        <w:rPr>
          <w:b/>
        </w:rPr>
      </w:pPr>
      <w:r>
        <w:rPr>
          <w:b/>
        </w:rPr>
        <w:t>1.7.Різне (інформація по сільській раді щодо  протидії підпалу сухої трави на території сільської ради, мобілізація).</w:t>
      </w:r>
      <w:r>
        <w:rPr>
          <w:b/>
        </w:rPr>
        <w:tab/>
      </w:r>
    </w:p>
    <w:p w:rsidR="00B1078B" w:rsidRDefault="00B1078B" w:rsidP="00B1078B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Секретар ради :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 </w:t>
      </w:r>
    </w:p>
    <w:p w:rsidR="00B1078B" w:rsidRDefault="00B1078B" w:rsidP="00B1078B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</w: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1078B" w:rsidRDefault="00B1078B" w:rsidP="00B1078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37"/>
    <w:rsid w:val="004F309B"/>
    <w:rsid w:val="00B1078B"/>
    <w:rsid w:val="00E5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A341D-91AD-4599-8D26-58F0A77B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7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1045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2022-12-05T09:33:00Z</dcterms:created>
  <dcterms:modified xsi:type="dcterms:W3CDTF">2022-12-05T09:33:00Z</dcterms:modified>
</cp:coreProperties>
</file>