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12FC" w:rsidRPr="00173F16" w:rsidRDefault="00BD12FC" w:rsidP="00BD12F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 w:rsidRPr="00173F16">
        <w:rPr>
          <w:b/>
          <w:bCs/>
          <w:sz w:val="28"/>
          <w:szCs w:val="28"/>
        </w:rPr>
        <w:t>УКРАЇНА</w:t>
      </w:r>
    </w:p>
    <w:p w:rsidR="00BD12FC" w:rsidRPr="00173F16" w:rsidRDefault="00BD12FC" w:rsidP="00BD12F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 w:rsidRPr="00173F16">
        <w:rPr>
          <w:b/>
          <w:bCs/>
          <w:sz w:val="28"/>
          <w:szCs w:val="28"/>
        </w:rPr>
        <w:t>ГРИБОВИЦЬКА СІЛЬСЬКА РАДА</w:t>
      </w:r>
    </w:p>
    <w:p w:rsidR="00BD12FC" w:rsidRDefault="00BD12FC" w:rsidP="00BD12F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 w:rsidRPr="00173F16">
        <w:rPr>
          <w:b/>
          <w:bCs/>
          <w:sz w:val="28"/>
          <w:szCs w:val="28"/>
        </w:rPr>
        <w:t>ЖОВКІВСЬКИЙ РАЙОН                         ЛЬВІВСЬКА</w:t>
      </w:r>
      <w:r>
        <w:rPr>
          <w:b/>
          <w:bCs/>
          <w:sz w:val="28"/>
          <w:szCs w:val="28"/>
        </w:rPr>
        <w:t xml:space="preserve"> ОБЛАСТЬ</w:t>
      </w:r>
    </w:p>
    <w:p w:rsidR="00BD12FC" w:rsidRDefault="00BD12FC" w:rsidP="00BD12F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ІІ  _ СЕСІЯ</w:t>
      </w:r>
    </w:p>
    <w:p w:rsidR="00BD12FC" w:rsidRDefault="00BD12FC" w:rsidP="00BD12F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 ДЕМОКРАТИЧНОГО СКЛИКАННЯ</w:t>
      </w:r>
    </w:p>
    <w:p w:rsidR="00BD12FC" w:rsidRDefault="00BD12FC" w:rsidP="00BD12F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BD12FC" w:rsidRDefault="00BD12FC" w:rsidP="00BD12F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Від   22 грудня     2015 року                                                                                                         № 23</w:t>
      </w:r>
    </w:p>
    <w:p w:rsidR="00BD12FC" w:rsidRDefault="00BD12FC" w:rsidP="00BD12F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BD12FC" w:rsidRDefault="00BD12FC" w:rsidP="00BD12F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 затвердження технічної документації </w:t>
      </w:r>
    </w:p>
    <w:p w:rsidR="00BD12FC" w:rsidRDefault="00BD12FC" w:rsidP="00BD12F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із землеустрою щодо  встановлення  меж земельної </w:t>
      </w:r>
    </w:p>
    <w:p w:rsidR="00BD12FC" w:rsidRDefault="00BD12FC" w:rsidP="00BD12F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ділянки   в натурі (на місцевості)</w:t>
      </w:r>
    </w:p>
    <w:p w:rsidR="00BD12FC" w:rsidRDefault="00BD12FC" w:rsidP="00BD12F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BD12FC" w:rsidRDefault="00BD12FC" w:rsidP="00BD12FC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Розглянувши заяву   </w:t>
      </w:r>
      <w:proofErr w:type="spellStart"/>
      <w:r>
        <w:rPr>
          <w:b/>
          <w:bCs/>
        </w:rPr>
        <w:t>гр.Гураль</w:t>
      </w:r>
      <w:proofErr w:type="spellEnd"/>
      <w:r>
        <w:rPr>
          <w:b/>
          <w:bCs/>
        </w:rPr>
        <w:t xml:space="preserve"> Оксани Степанівни , яка проживає(…)    про затвердження  технічної документації із землеустрою щодо   встановлення меж земельної ділянки в натурі(на місцевості) і передати у приватну власність земельну ділянку площею 0,2015 га для будівництва та обслуговування   житлового будинку , господарських будівель та споруд  ,  керуючись п.34 ст. 26 Закону України «Про місцеве самоврядування в Україні», ст.ст.123,118,121,125,126,186 Земельного кодексу України, ст.25, 26  закону України «Про землеустрій», сесія   сільської  ради </w:t>
      </w:r>
    </w:p>
    <w:p w:rsidR="00BD12FC" w:rsidRDefault="00BD12FC" w:rsidP="00BD12FC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ВИРІШИЛА:</w:t>
      </w:r>
      <w:r>
        <w:rPr>
          <w:b/>
          <w:bCs/>
        </w:rPr>
        <w:br/>
        <w:t xml:space="preserve">1.Затвердити  технічну документацію  із землеустрою щодо  встановлення меж  земельної ділянки в натурі (на місцевості) </w:t>
      </w:r>
      <w:proofErr w:type="spellStart"/>
      <w:r>
        <w:rPr>
          <w:b/>
          <w:bCs/>
        </w:rPr>
        <w:t>гр.Гураль</w:t>
      </w:r>
      <w:proofErr w:type="spellEnd"/>
      <w:r>
        <w:rPr>
          <w:b/>
          <w:bCs/>
        </w:rPr>
        <w:t xml:space="preserve"> Оксані Степанівні для будівництва та обслуговування  житлового  будинку, господарських будівель та споруд в </w:t>
      </w:r>
      <w:proofErr w:type="spellStart"/>
      <w:r>
        <w:rPr>
          <w:b/>
          <w:bCs/>
        </w:rPr>
        <w:t>с.М.Грибовичі</w:t>
      </w:r>
      <w:proofErr w:type="spellEnd"/>
      <w:r>
        <w:rPr>
          <w:b/>
          <w:bCs/>
        </w:rPr>
        <w:t xml:space="preserve"> по вул.Лугова,11-б  на території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ради.</w:t>
      </w:r>
    </w:p>
    <w:p w:rsidR="00BD12FC" w:rsidRDefault="00BD12FC" w:rsidP="00BD12FC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2.Гр.</w:t>
      </w:r>
      <w:r w:rsidRPr="00811081">
        <w:rPr>
          <w:b/>
          <w:bCs/>
        </w:rPr>
        <w:t xml:space="preserve"> </w:t>
      </w:r>
      <w:proofErr w:type="spellStart"/>
      <w:r>
        <w:rPr>
          <w:b/>
          <w:bCs/>
        </w:rPr>
        <w:t>Гураль</w:t>
      </w:r>
      <w:proofErr w:type="spellEnd"/>
      <w:r>
        <w:rPr>
          <w:b/>
          <w:bCs/>
        </w:rPr>
        <w:t xml:space="preserve"> Оксані Степанівні</w:t>
      </w:r>
      <w:r w:rsidRPr="00811081">
        <w:rPr>
          <w:b/>
          <w:bCs/>
        </w:rPr>
        <w:t xml:space="preserve"> </w:t>
      </w:r>
      <w:r>
        <w:rPr>
          <w:b/>
          <w:bCs/>
        </w:rPr>
        <w:t xml:space="preserve"> передати у власність земельну ділянку для будівництва та обслуговування  житлового будинку, господарських  будівель та споруд площею 0,2015 га, кадастровий №4622782300:01:005:0063 в </w:t>
      </w:r>
      <w:proofErr w:type="spellStart"/>
      <w:r>
        <w:rPr>
          <w:b/>
          <w:bCs/>
        </w:rPr>
        <w:t>с.М.Грибовичі</w:t>
      </w:r>
      <w:proofErr w:type="spellEnd"/>
      <w:r>
        <w:rPr>
          <w:b/>
          <w:bCs/>
        </w:rPr>
        <w:t xml:space="preserve"> по вул.Лугова,11-б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ради.</w:t>
      </w:r>
    </w:p>
    <w:p w:rsidR="00BD12FC" w:rsidRDefault="00BD12FC" w:rsidP="00BD12FC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3.Гр.Гураль Оксані Степанівні   зареєструвати право власності  на земельну ділянку  у реєстраційній службі 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районного управління юстиції у Львівській області</w:t>
      </w:r>
    </w:p>
    <w:p w:rsidR="00BD12FC" w:rsidRDefault="00BD12FC" w:rsidP="00BD12FC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2.Контроль за виконанням даного рішення покласти на голову постійної депутатської комісії з питань земельних відносин </w:t>
      </w:r>
      <w:proofErr w:type="spellStart"/>
      <w:r>
        <w:rPr>
          <w:b/>
          <w:bCs/>
        </w:rPr>
        <w:t>п.В.Михаця</w:t>
      </w:r>
      <w:proofErr w:type="spellEnd"/>
      <w:r>
        <w:rPr>
          <w:b/>
          <w:bCs/>
        </w:rPr>
        <w:t>.</w:t>
      </w:r>
    </w:p>
    <w:p w:rsidR="00BD12FC" w:rsidRDefault="00BD12FC" w:rsidP="00BD12FC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BD12FC" w:rsidRDefault="00BD12FC" w:rsidP="00BD12FC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BD12FC" w:rsidRDefault="00BD12FC" w:rsidP="00BD12FC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</w:t>
      </w:r>
    </w:p>
    <w:p w:rsidR="00BD12FC" w:rsidRDefault="00BD12FC" w:rsidP="00BD12FC">
      <w:pPr>
        <w:widowControl w:val="0"/>
        <w:tabs>
          <w:tab w:val="left" w:pos="2970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  <w:r>
        <w:rPr>
          <w:b/>
          <w:bCs/>
        </w:rPr>
        <w:t xml:space="preserve">Сільський голова: 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BD12FC" w:rsidRDefault="00BD12FC" w:rsidP="00BD12FC">
      <w:pPr>
        <w:tabs>
          <w:tab w:val="left" w:pos="4620"/>
        </w:tabs>
        <w:ind w:firstLine="708"/>
        <w:jc w:val="both"/>
        <w:rPr>
          <w:b/>
        </w:rPr>
      </w:pPr>
    </w:p>
    <w:p w:rsidR="00BD12FC" w:rsidRDefault="00BD12FC" w:rsidP="00BD12FC">
      <w:pPr>
        <w:ind w:firstLine="708"/>
        <w:jc w:val="both"/>
        <w:rPr>
          <w:b/>
        </w:rPr>
      </w:pPr>
      <w:r>
        <w:rPr>
          <w:b/>
        </w:rPr>
        <w:t xml:space="preserve">                     Землевпорядник:                                             </w:t>
      </w:r>
      <w:proofErr w:type="spellStart"/>
      <w:r>
        <w:rPr>
          <w:b/>
        </w:rPr>
        <w:t>З.Гупало</w:t>
      </w:r>
      <w:proofErr w:type="spellEnd"/>
      <w:r>
        <w:rPr>
          <w:b/>
        </w:rPr>
        <w:t xml:space="preserve"> </w:t>
      </w:r>
    </w:p>
    <w:p w:rsidR="00BD12FC" w:rsidRDefault="00BD12FC" w:rsidP="00BD12FC">
      <w:pPr>
        <w:tabs>
          <w:tab w:val="left" w:pos="4725"/>
        </w:tabs>
        <w:ind w:firstLine="708"/>
        <w:jc w:val="both"/>
        <w:rPr>
          <w:b/>
        </w:rPr>
      </w:pPr>
    </w:p>
    <w:p w:rsidR="00BD12FC" w:rsidRDefault="00BD12FC" w:rsidP="00BD12FC">
      <w:pPr>
        <w:ind w:firstLine="708"/>
        <w:jc w:val="both"/>
        <w:rPr>
          <w:b/>
        </w:rPr>
      </w:pPr>
      <w:r>
        <w:rPr>
          <w:b/>
        </w:rPr>
        <w:t>Примітка: (…) –персональні дані</w:t>
      </w:r>
    </w:p>
    <w:p w:rsidR="00BD12FC" w:rsidRDefault="00BD12FC" w:rsidP="00BD12FC">
      <w:pPr>
        <w:ind w:firstLine="708"/>
        <w:jc w:val="both"/>
        <w:rPr>
          <w:b/>
        </w:rPr>
      </w:pPr>
    </w:p>
    <w:p w:rsidR="00BD12FC" w:rsidRDefault="00BD12FC" w:rsidP="00BD12FC">
      <w:pPr>
        <w:ind w:firstLine="708"/>
        <w:jc w:val="both"/>
        <w:rPr>
          <w:b/>
        </w:rPr>
      </w:pPr>
    </w:p>
    <w:p w:rsidR="00BD12FC" w:rsidRDefault="00BD12FC" w:rsidP="00BD12FC">
      <w:pPr>
        <w:ind w:firstLine="708"/>
        <w:jc w:val="both"/>
        <w:rPr>
          <w:b/>
        </w:rPr>
      </w:pPr>
    </w:p>
    <w:p w:rsidR="00BD12FC" w:rsidRDefault="00BD12FC" w:rsidP="00BD12FC">
      <w:pPr>
        <w:ind w:firstLine="708"/>
        <w:jc w:val="both"/>
        <w:rPr>
          <w:b/>
        </w:rPr>
      </w:pPr>
    </w:p>
    <w:p w:rsidR="00BD12FC" w:rsidRDefault="00BD12FC" w:rsidP="00BD12FC">
      <w:pPr>
        <w:ind w:firstLine="708"/>
        <w:jc w:val="both"/>
        <w:rPr>
          <w:b/>
        </w:rPr>
      </w:pPr>
    </w:p>
    <w:p w:rsidR="00BD12FC" w:rsidRDefault="00BD12FC" w:rsidP="00BD12FC">
      <w:pPr>
        <w:tabs>
          <w:tab w:val="left" w:pos="4605"/>
        </w:tabs>
        <w:ind w:firstLine="708"/>
        <w:jc w:val="both"/>
        <w:rPr>
          <w:b/>
        </w:rPr>
      </w:pPr>
    </w:p>
    <w:p w:rsidR="00BD12FC" w:rsidRPr="00173F16" w:rsidRDefault="00BD12FC" w:rsidP="00BD12F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</w:rPr>
        <w:tab/>
      </w:r>
      <w:bookmarkStart w:id="0" w:name="_GoBack"/>
      <w:bookmarkEnd w:id="0"/>
    </w:p>
    <w:p w:rsidR="00AC79E1" w:rsidRDefault="00AC79E1"/>
    <w:sectPr w:rsidR="00AC79E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D9D"/>
    <w:rsid w:val="00830D9D"/>
    <w:rsid w:val="00AC79E1"/>
    <w:rsid w:val="00BD1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8A09D"/>
  <w15:chartTrackingRefBased/>
  <w15:docId w15:val="{E5C588F1-E70E-4BD0-B062-7F7FA5EA5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12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1357</Words>
  <Characters>774</Characters>
  <Application>Microsoft Office Word</Application>
  <DocSecurity>0</DocSecurity>
  <Lines>6</Lines>
  <Paragraphs>4</Paragraphs>
  <ScaleCrop>false</ScaleCrop>
  <Company/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2023-03-14T07:41:00Z</dcterms:created>
  <dcterms:modified xsi:type="dcterms:W3CDTF">2023-03-14T07:41:00Z</dcterms:modified>
</cp:coreProperties>
</file>