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</w:t>
      </w:r>
      <w:r>
        <w:rPr>
          <w:b/>
          <w:bCs/>
        </w:rPr>
        <w:t>14 жовтня  2016 року</w:t>
      </w:r>
      <w:r>
        <w:rPr>
          <w:b/>
          <w:bCs/>
        </w:rPr>
        <w:tab/>
        <w:t xml:space="preserve">        №28</w:t>
      </w: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</w:t>
      </w: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FA12D4" w:rsidRDefault="00FA12D4" w:rsidP="00FA12D4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bookmarkStart w:id="0" w:name="_GoBack"/>
      <w:bookmarkEnd w:id="0"/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Розглянувши заяву  гр</w:t>
      </w:r>
      <w:r>
        <w:rPr>
          <w:b/>
          <w:bCs/>
        </w:rPr>
        <w:t>.Морозюк Ірини Іванівни ,  яка</w:t>
      </w:r>
      <w:r>
        <w:rPr>
          <w:b/>
          <w:bCs/>
        </w:rPr>
        <w:t xml:space="preserve">  проживає  (…) про  затвердження  технічної документації із землеустрою щодо встановлення меж земельної ділянки в натурі (на місцевості) і передати у приватну власність</w:t>
      </w:r>
      <w:r>
        <w:rPr>
          <w:b/>
          <w:bCs/>
        </w:rPr>
        <w:t xml:space="preserve">  земельну ділянку площею 0,0635</w:t>
      </w:r>
      <w:r>
        <w:rPr>
          <w:b/>
          <w:bCs/>
        </w:rPr>
        <w:t xml:space="preserve"> га для будівництва   та обслуговування   житлового будинку , господарських  будівель та споруд ,  керуючись п.34 ст.26 закону  України  «Про місцеве самоврядування в Україні» , ст.ст. 12,118,121,125,126,186  Земельного кодексу України, ст.ст. 25,26 Закону України «Про землеустрій», сесія сільської ради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 И Р І Ш ИЛ А :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A12D4" w:rsidRDefault="00FA12D4" w:rsidP="00FA12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Затвердити  технічну документацію із землеустрою щодо встановлення  меж земельної ділянки в натурі (на місцевості)</w:t>
      </w:r>
      <w:r>
        <w:rPr>
          <w:rFonts w:ascii="Times New Roman" w:hAnsi="Times New Roman"/>
          <w:b/>
          <w:bCs/>
          <w:sz w:val="24"/>
          <w:szCs w:val="24"/>
        </w:rPr>
        <w:t xml:space="preserve"> Морозюк Ірині Іванівні </w:t>
      </w:r>
      <w:r>
        <w:rPr>
          <w:rFonts w:ascii="Times New Roman" w:hAnsi="Times New Roman"/>
          <w:b/>
          <w:bCs/>
          <w:sz w:val="24"/>
          <w:szCs w:val="24"/>
        </w:rPr>
        <w:t xml:space="preserve">  для будівництва, обслуговування  житлового будинку, господарських будівель і споруд   в с.В.Грибовичі п</w:t>
      </w:r>
      <w:r>
        <w:rPr>
          <w:rFonts w:ascii="Times New Roman" w:hAnsi="Times New Roman"/>
          <w:b/>
          <w:bCs/>
          <w:sz w:val="24"/>
          <w:szCs w:val="24"/>
        </w:rPr>
        <w:t>о вул.Лугова,3</w:t>
      </w:r>
      <w:r>
        <w:rPr>
          <w:rFonts w:ascii="Times New Roman" w:hAnsi="Times New Roman"/>
          <w:b/>
          <w:bCs/>
          <w:sz w:val="24"/>
          <w:szCs w:val="24"/>
        </w:rPr>
        <w:t xml:space="preserve">  на території  Грибовицької сільської ради  </w:t>
      </w:r>
    </w:p>
    <w:p w:rsidR="00FA12D4" w:rsidRDefault="00FA12D4" w:rsidP="00FA12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</w:t>
      </w:r>
      <w:r>
        <w:rPr>
          <w:rFonts w:ascii="Times New Roman" w:hAnsi="Times New Roman"/>
          <w:b/>
          <w:bCs/>
          <w:sz w:val="24"/>
          <w:szCs w:val="24"/>
        </w:rPr>
        <w:t xml:space="preserve">.Морозюк Ірині Іванівні </w:t>
      </w:r>
      <w:r>
        <w:rPr>
          <w:rFonts w:ascii="Times New Roman" w:hAnsi="Times New Roman"/>
          <w:b/>
          <w:bCs/>
          <w:sz w:val="24"/>
          <w:szCs w:val="24"/>
        </w:rPr>
        <w:t xml:space="preserve">  передати у власність  земельну ділянку для будівництва, обслуговування  житлового будинку, господарських б</w:t>
      </w:r>
      <w:r>
        <w:rPr>
          <w:rFonts w:ascii="Times New Roman" w:hAnsi="Times New Roman"/>
          <w:b/>
          <w:bCs/>
          <w:sz w:val="24"/>
          <w:szCs w:val="24"/>
        </w:rPr>
        <w:t>удівель і споруд  площею 0,0635</w:t>
      </w:r>
      <w:r>
        <w:rPr>
          <w:rFonts w:ascii="Times New Roman" w:hAnsi="Times New Roman"/>
          <w:b/>
          <w:bCs/>
          <w:sz w:val="24"/>
          <w:szCs w:val="24"/>
        </w:rPr>
        <w:t>га , кадастровий№4622</w:t>
      </w:r>
      <w:r>
        <w:rPr>
          <w:rFonts w:ascii="Times New Roman" w:hAnsi="Times New Roman"/>
          <w:b/>
          <w:bCs/>
          <w:sz w:val="24"/>
          <w:szCs w:val="24"/>
        </w:rPr>
        <w:t>782300:01:005:0019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в с.В.Грибовичі по вул.Лугова,3 </w:t>
      </w:r>
      <w:r>
        <w:rPr>
          <w:rFonts w:ascii="Times New Roman" w:hAnsi="Times New Roman"/>
          <w:b/>
          <w:bCs/>
          <w:sz w:val="24"/>
          <w:szCs w:val="24"/>
        </w:rPr>
        <w:t xml:space="preserve"> на території  Грибовицької сільської ради. </w:t>
      </w:r>
    </w:p>
    <w:p w:rsidR="00FA12D4" w:rsidRDefault="00FA12D4" w:rsidP="00FA12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</w:t>
      </w:r>
      <w:r>
        <w:rPr>
          <w:rFonts w:ascii="Times New Roman" w:hAnsi="Times New Roman"/>
          <w:b/>
          <w:bCs/>
          <w:sz w:val="24"/>
          <w:szCs w:val="24"/>
        </w:rPr>
        <w:t xml:space="preserve">. Морозюк Ірині Іванівні </w:t>
      </w:r>
      <w:r>
        <w:rPr>
          <w:rFonts w:ascii="Times New Roman" w:hAnsi="Times New Roman"/>
          <w:b/>
          <w:bCs/>
          <w:sz w:val="24"/>
          <w:szCs w:val="24"/>
        </w:rPr>
        <w:t xml:space="preserve">  зареєструвати право власності  на земельну  ділянку  у реєстраційній службі  Жовківського районного управління юстиції у Львівській області</w:t>
      </w:r>
    </w:p>
    <w:p w:rsidR="00FA12D4" w:rsidRDefault="00FA12D4" w:rsidP="00FA12D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Контроль за даним рішенням  покласти на голову  земельної комісії  з питань врегулювання земельних відносин , архітектури та будівництва п.В.Михаця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A12D4" w:rsidRDefault="00FA12D4" w:rsidP="00FA12D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FA12D4" w:rsidRDefault="00FA12D4" w:rsidP="00FA12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A12D4" w:rsidRDefault="00FA12D4" w:rsidP="00FA12D4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І.Питель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A12D4" w:rsidRDefault="00FA12D4" w:rsidP="00FA12D4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>Землевпорядник :                                       З.Гупало</w:t>
      </w:r>
    </w:p>
    <w:p w:rsidR="00FA12D4" w:rsidRDefault="00FA12D4" w:rsidP="00FA12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A12D4" w:rsidRDefault="00FA12D4" w:rsidP="00FA12D4">
      <w:pPr>
        <w:widowControl w:val="0"/>
        <w:autoSpaceDE w:val="0"/>
        <w:autoSpaceDN w:val="0"/>
        <w:adjustRightInd w:val="0"/>
        <w:rPr>
          <w:b/>
          <w:bCs/>
        </w:rPr>
      </w:pPr>
    </w:p>
    <w:p w:rsidR="00FA12D4" w:rsidRDefault="00FA12D4" w:rsidP="00FA12D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FA12D4" w:rsidRDefault="00FA12D4" w:rsidP="00FA12D4">
      <w:pPr>
        <w:tabs>
          <w:tab w:val="left" w:pos="3825"/>
        </w:tabs>
        <w:jc w:val="center"/>
        <w:rPr>
          <w:b/>
        </w:rPr>
      </w:pPr>
    </w:p>
    <w:p w:rsidR="00FA12D4" w:rsidRDefault="00FA12D4" w:rsidP="00FA12D4">
      <w:pPr>
        <w:tabs>
          <w:tab w:val="left" w:pos="3825"/>
        </w:tabs>
        <w:rPr>
          <w:b/>
        </w:rPr>
      </w:pPr>
    </w:p>
    <w:p w:rsidR="00FA12D4" w:rsidRDefault="00FA12D4" w:rsidP="00FA12D4">
      <w:pPr>
        <w:tabs>
          <w:tab w:val="left" w:pos="3825"/>
        </w:tabs>
        <w:rPr>
          <w:b/>
        </w:rPr>
      </w:pPr>
    </w:p>
    <w:p w:rsidR="004F6BA9" w:rsidRDefault="004F6BA9"/>
    <w:sectPr w:rsidR="004F6B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F08F1"/>
    <w:multiLevelType w:val="hybridMultilevel"/>
    <w:tmpl w:val="49DC125A"/>
    <w:lvl w:ilvl="0" w:tplc="E0A0EAE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87"/>
    <w:rsid w:val="00423887"/>
    <w:rsid w:val="004F6BA9"/>
    <w:rsid w:val="00BF12C0"/>
    <w:rsid w:val="00FA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E8B7"/>
  <w15:chartTrackingRefBased/>
  <w15:docId w15:val="{DACA3438-9C6B-46A7-9768-907ECC70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2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1331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2023-04-19T07:33:00Z</dcterms:created>
  <dcterms:modified xsi:type="dcterms:W3CDTF">2023-04-19T08:14:00Z</dcterms:modified>
</cp:coreProperties>
</file>