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ІХ_ СЕСІЯ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95EBC" w:rsidRDefault="00695EBC" w:rsidP="00695EBC">
      <w:pPr>
        <w:widowControl w:val="0"/>
        <w:autoSpaceDE w:val="0"/>
        <w:autoSpaceDN w:val="0"/>
        <w:adjustRightInd w:val="0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Від   22 грудня   2016 року                                                                                                  </w:t>
      </w:r>
      <w:r w:rsidRPr="0054386D">
        <w:rPr>
          <w:b/>
          <w:bCs/>
        </w:rPr>
        <w:t xml:space="preserve">  </w:t>
      </w:r>
      <w:r>
        <w:rPr>
          <w:b/>
          <w:bCs/>
        </w:rPr>
        <w:t>№ 10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Про  затвердження розпоряджень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сільського голови 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Керуючись ст. 26  Закону України «Про місцеве   самоврядування  в Україні» та рішенням  №3  «Про 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рік»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сільська рада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В и р і ш и л а: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1.Затвердити   розпорядження  сільського голови: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№35/04-02 від 24.10.2016 «Про перенесення  кошторисних призначень»;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№36/04-02 від 09.11.2016 «Про відшкодування коштів»;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№37/04-02 від 09.11.2016 «Про перенесення кошторисних призначень»;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№40/04-02 від 13.12.2016 «Про надання одноразової матеріальної допомоги»;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№41/04-02 від 14.12.2016 «Про перенесення кошторисних призначень»;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№42/04-02 від 14.12.2016 «Про відшкодування коштів»;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№43/04-02 від 19.12.2016 «Про перенесення кошторисних призначень»;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№44/04-02 від 20.12.2016 «Про затвердження кошторисної документації  на поточний ремонт вуличного освітлення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>»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№45/04-02 від 21.12.2016 «Про перенесення кошторисних призначень»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2.Контроль  за виконанням рішення  покласти на </w:t>
      </w:r>
      <w:proofErr w:type="spellStart"/>
      <w:r>
        <w:rPr>
          <w:b/>
          <w:bCs/>
        </w:rPr>
        <w:t>голоову</w:t>
      </w:r>
      <w:proofErr w:type="spellEnd"/>
      <w:r>
        <w:rPr>
          <w:b/>
          <w:bCs/>
        </w:rPr>
        <w:t xml:space="preserve">  постійної комісії з питань бюджету  та фінансів (Питель Я.В.)</w:t>
      </w: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bookmarkStart w:id="0" w:name="_GoBack"/>
      <w:bookmarkEnd w:id="0"/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95EBC" w:rsidRDefault="00695EBC" w:rsidP="00695EB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 :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95EBC" w:rsidRPr="00911352" w:rsidRDefault="00695EBC" w:rsidP="00695EB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Pr="00911352">
        <w:rPr>
          <w:b/>
          <w:bCs/>
        </w:rPr>
        <w:t xml:space="preserve">Головний бухгалтер:            </w:t>
      </w:r>
      <w:r>
        <w:rPr>
          <w:b/>
          <w:bCs/>
        </w:rPr>
        <w:t xml:space="preserve">              </w:t>
      </w:r>
      <w:r w:rsidRPr="00911352">
        <w:rPr>
          <w:b/>
          <w:bCs/>
        </w:rPr>
        <w:t xml:space="preserve">      </w:t>
      </w:r>
      <w:r>
        <w:rPr>
          <w:b/>
          <w:bCs/>
        </w:rPr>
        <w:t xml:space="preserve">   </w:t>
      </w:r>
      <w:proofErr w:type="spellStart"/>
      <w:r w:rsidRPr="00911352">
        <w:rPr>
          <w:b/>
          <w:bCs/>
        </w:rPr>
        <w:t>М.І.Дорош</w:t>
      </w:r>
      <w:proofErr w:type="spellEnd"/>
    </w:p>
    <w:p w:rsidR="00695EBC" w:rsidRDefault="00695EBC" w:rsidP="00695E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978F7" w:rsidRDefault="005978F7"/>
    <w:sectPr w:rsidR="005978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2B8"/>
    <w:rsid w:val="005978F7"/>
    <w:rsid w:val="00695EBC"/>
    <w:rsid w:val="007A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DA96C-4B6D-4455-B188-4CFB9122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1058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2023-05-05T09:41:00Z</dcterms:created>
  <dcterms:modified xsi:type="dcterms:W3CDTF">2023-05-05T09:41:00Z</dcterms:modified>
</cp:coreProperties>
</file>