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_18_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технічної документації 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 щодо встановлення меж земельної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натурі(на місцевості)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Розглянувши  заяву  </w:t>
      </w:r>
      <w:proofErr w:type="spellStart"/>
      <w:r>
        <w:rPr>
          <w:b/>
          <w:bCs/>
        </w:rPr>
        <w:t>гр.Василини</w:t>
      </w:r>
      <w:proofErr w:type="spellEnd"/>
      <w:r>
        <w:rPr>
          <w:b/>
          <w:bCs/>
        </w:rPr>
        <w:t xml:space="preserve"> Мирослава Володимировича, який  проживає (…)  про затвердження  технічної документації  із землеустрою щодо  встановлення меж земельної ділянки в натурі (на місцевості) і передати у власність  земельну ділянку площею 0,0800 га для будівництва та обслуговування житлового будинку, господарських будівель та споруд, керуючись п.34 ст.26  Закону України «Про місцеве самоврядування в Україні», ст.ст.12,118,121,125,126,186 Земельного кодексу України, ст.25,26 закону України «Про землеустрій» сесія сільської ради 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щодо встановлення меж земельної ділянки в натурі (на місцевості) </w:t>
      </w:r>
      <w:proofErr w:type="spellStart"/>
      <w:r>
        <w:rPr>
          <w:b/>
          <w:bCs/>
        </w:rPr>
        <w:t>гр.Василині</w:t>
      </w:r>
      <w:proofErr w:type="spellEnd"/>
      <w:r>
        <w:rPr>
          <w:b/>
          <w:bCs/>
        </w:rPr>
        <w:t xml:space="preserve"> Мирославу Володимировичу для будівництва та обслуговування житлового будинку, господарських будівель та споруд, в (…)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2.Гр.Василині Мирославу </w:t>
      </w:r>
      <w:proofErr w:type="spellStart"/>
      <w:r>
        <w:rPr>
          <w:b/>
          <w:bCs/>
        </w:rPr>
        <w:t>володимировичу</w:t>
      </w:r>
      <w:proofErr w:type="spellEnd"/>
      <w:r>
        <w:rPr>
          <w:b/>
          <w:bCs/>
        </w:rPr>
        <w:t xml:space="preserve"> передати у власність земельну ділянку для будівництва та обслуговування житлового будинку, господарських будівель та споруд площею 0,0800 га, кадастровий №4622782300:04:004:0030 в(…)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3.Гр.Василині Мирославу Володимировичу зареєструвати право власності  на земельну ділянку у Реєстраційній службі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районного управління юстиції у Львівській області.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даним рішенням покласти на голову комісії з питань врегулювання земельних 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3F02DA" w:rsidRDefault="003F02DA" w:rsidP="003F02DA">
      <w:pPr>
        <w:jc w:val="both"/>
      </w:pPr>
    </w:p>
    <w:p w:rsidR="003F02DA" w:rsidRDefault="003F02DA" w:rsidP="003F02DA">
      <w:pPr>
        <w:jc w:val="both"/>
      </w:pPr>
    </w:p>
    <w:p w:rsidR="003F02DA" w:rsidRDefault="003F02DA" w:rsidP="003F02DA">
      <w:pPr>
        <w:jc w:val="center"/>
        <w:rPr>
          <w:b/>
        </w:rPr>
      </w:pPr>
      <w:r>
        <w:rPr>
          <w:b/>
        </w:rPr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3F02DA" w:rsidRDefault="003F02DA" w:rsidP="003F02DA">
      <w:pPr>
        <w:jc w:val="center"/>
        <w:rPr>
          <w:b/>
        </w:rPr>
      </w:pPr>
    </w:p>
    <w:p w:rsidR="003F02DA" w:rsidRDefault="003F02DA" w:rsidP="003F02DA">
      <w:pPr>
        <w:rPr>
          <w:b/>
        </w:rPr>
      </w:pPr>
      <w:r>
        <w:rPr>
          <w:b/>
        </w:rPr>
        <w:t xml:space="preserve">                                   Землевпорядник: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3F02DA" w:rsidRDefault="003F02DA" w:rsidP="003F02DA"/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Pr="00894DD6" w:rsidRDefault="003F02DA" w:rsidP="003F02DA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ab/>
        <w:t>Примітка: (…)-персональні дані</w:t>
      </w: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F02DA" w:rsidRDefault="003F02DA" w:rsidP="003F02D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F0542" w:rsidRDefault="005F0542">
      <w:bookmarkStart w:id="0" w:name="_GoBack"/>
      <w:bookmarkEnd w:id="0"/>
    </w:p>
    <w:sectPr w:rsidR="005F05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1FE"/>
    <w:rsid w:val="003C51FE"/>
    <w:rsid w:val="003F02DA"/>
    <w:rsid w:val="005F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99B65-B5D2-44FC-A9E0-6C5357161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1321</Words>
  <Characters>753</Characters>
  <Application>Microsoft Office Word</Application>
  <DocSecurity>0</DocSecurity>
  <Lines>6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2023-05-03T12:12:00Z</dcterms:created>
  <dcterms:modified xsi:type="dcterms:W3CDTF">2023-05-03T12:12:00Z</dcterms:modified>
</cp:coreProperties>
</file>