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12" w:rsidRDefault="004D3E12" w:rsidP="004D3E1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4D3E12" w:rsidRDefault="004D3E12" w:rsidP="004D3E1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D3E12" w:rsidRDefault="004D3E12" w:rsidP="004D3E1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D3E12" w:rsidRDefault="004D3E12" w:rsidP="004D3E1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4D3E12" w:rsidRDefault="004D3E12" w:rsidP="004D3E1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D3E12" w:rsidRDefault="004D3E12" w:rsidP="004D3E1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D3E12" w:rsidRDefault="004D3E12" w:rsidP="004D3E1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4D3E12" w:rsidRDefault="004D3E12" w:rsidP="004D3E1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       №_21_</w:t>
      </w:r>
    </w:p>
    <w:p w:rsidR="004D3E12" w:rsidRDefault="004D3E12" w:rsidP="004D3E12">
      <w:pPr>
        <w:jc w:val="both"/>
        <w:rPr>
          <w:b/>
        </w:rPr>
      </w:pPr>
    </w:p>
    <w:p w:rsidR="004D3E12" w:rsidRPr="00787E23" w:rsidRDefault="004D3E12" w:rsidP="004D3E12">
      <w:pPr>
        <w:pStyle w:val="a3"/>
        <w:rPr>
          <w:b/>
        </w:rPr>
      </w:pPr>
      <w:r w:rsidRPr="00787E23">
        <w:rPr>
          <w:b/>
        </w:rPr>
        <w:t xml:space="preserve">  Про затвердження технічної документації</w:t>
      </w:r>
    </w:p>
    <w:p w:rsidR="004D3E12" w:rsidRDefault="004D3E12" w:rsidP="004D3E12">
      <w:pPr>
        <w:pStyle w:val="a3"/>
        <w:rPr>
          <w:b/>
        </w:rPr>
      </w:pPr>
      <w:r w:rsidRPr="00787E23"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  <w:r>
        <w:rPr>
          <w:b/>
        </w:rPr>
        <w:t xml:space="preserve"> та передачі </w:t>
      </w:r>
    </w:p>
    <w:p w:rsidR="004D3E12" w:rsidRPr="00787E23" w:rsidRDefault="004D3E12" w:rsidP="004D3E12">
      <w:pPr>
        <w:pStyle w:val="a3"/>
        <w:rPr>
          <w:b/>
          <w:lang w:val="ru-RU"/>
        </w:rPr>
      </w:pPr>
      <w:r>
        <w:rPr>
          <w:b/>
        </w:rPr>
        <w:t xml:space="preserve">у приватну власність </w:t>
      </w:r>
      <w:proofErr w:type="spellStart"/>
      <w:r>
        <w:rPr>
          <w:b/>
        </w:rPr>
        <w:t>гр.Демид</w:t>
      </w:r>
      <w:proofErr w:type="spellEnd"/>
      <w:r>
        <w:rPr>
          <w:b/>
        </w:rPr>
        <w:t xml:space="preserve"> Я.Р.</w:t>
      </w:r>
    </w:p>
    <w:p w:rsidR="004D3E12" w:rsidRPr="00787E23" w:rsidRDefault="004D3E12" w:rsidP="004D3E12">
      <w:pPr>
        <w:jc w:val="both"/>
        <w:rPr>
          <w:b/>
        </w:rPr>
      </w:pPr>
    </w:p>
    <w:p w:rsidR="004D3E12" w:rsidRPr="00787E23" w:rsidRDefault="004D3E12" w:rsidP="004D3E12">
      <w:pPr>
        <w:pStyle w:val="a3"/>
        <w:jc w:val="both"/>
        <w:rPr>
          <w:b/>
        </w:rPr>
      </w:pPr>
      <w:r w:rsidRPr="00787E23"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гр.Демид</w:t>
      </w:r>
      <w:proofErr w:type="spellEnd"/>
      <w:r>
        <w:rPr>
          <w:b/>
        </w:rPr>
        <w:t xml:space="preserve">  Ярослави Романівни   , яка </w:t>
      </w:r>
      <w:r w:rsidRPr="00787E23">
        <w:rPr>
          <w:b/>
        </w:rPr>
        <w:t xml:space="preserve">   за</w:t>
      </w:r>
      <w:r>
        <w:rPr>
          <w:b/>
        </w:rPr>
        <w:t xml:space="preserve">реєстрована  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вул.Ст.Бандери,41 </w:t>
      </w:r>
      <w:r w:rsidRPr="00787E23">
        <w:rPr>
          <w:b/>
        </w:rPr>
        <w:t xml:space="preserve">     про затвердження  технічної документації  із землеустрою ( щодо  витягу з Державного реєстру речових прав на нерухоме майно про реєс</w:t>
      </w:r>
      <w:r>
        <w:rPr>
          <w:b/>
        </w:rPr>
        <w:t xml:space="preserve">трацію права власності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 Ст.Бандери,41 </w:t>
      </w:r>
      <w:r w:rsidRPr="00787E23">
        <w:rPr>
          <w:b/>
        </w:rPr>
        <w:t>) підгото</w:t>
      </w:r>
      <w:r>
        <w:rPr>
          <w:b/>
        </w:rPr>
        <w:t>влену  МКНВП  «Рейтинг</w:t>
      </w:r>
      <w:r w:rsidRPr="00787E23">
        <w:rPr>
          <w:b/>
        </w:rPr>
        <w:t xml:space="preserve">»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b/>
        </w:rPr>
        <w:t>ст</w:t>
      </w:r>
      <w:proofErr w:type="spellEnd"/>
      <w:r w:rsidRPr="00787E23">
        <w:rPr>
          <w:b/>
        </w:rPr>
        <w:t xml:space="preserve"> 26 ЗУ «Про місцеве самоврядування  в Україні» , сільська рада </w:t>
      </w:r>
    </w:p>
    <w:p w:rsidR="004D3E12" w:rsidRPr="00787E23" w:rsidRDefault="004D3E12" w:rsidP="004D3E12">
      <w:pPr>
        <w:pStyle w:val="a3"/>
        <w:jc w:val="both"/>
        <w:rPr>
          <w:b/>
          <w:sz w:val="28"/>
          <w:szCs w:val="28"/>
        </w:rPr>
      </w:pPr>
      <w:r w:rsidRPr="00787E23">
        <w:rPr>
          <w:b/>
        </w:rPr>
        <w:tab/>
        <w:t xml:space="preserve">              В И Р І Ш И Л А</w:t>
      </w:r>
      <w:r w:rsidRPr="00787E23">
        <w:rPr>
          <w:b/>
          <w:sz w:val="28"/>
          <w:szCs w:val="28"/>
        </w:rPr>
        <w:t xml:space="preserve">  :</w:t>
      </w:r>
    </w:p>
    <w:p w:rsidR="004D3E12" w:rsidRPr="00787E23" w:rsidRDefault="004D3E12" w:rsidP="004D3E12">
      <w:pPr>
        <w:pStyle w:val="a3"/>
        <w:jc w:val="both"/>
        <w:rPr>
          <w:b/>
        </w:rPr>
      </w:pPr>
      <w:r w:rsidRPr="00787E23">
        <w:rPr>
          <w:b/>
        </w:rPr>
        <w:t>1.Затвердити технічну документацію із землеустрою щодо встановлення(відновлення)  меж земельної ділянки в натурі (на місцевості) гр</w:t>
      </w:r>
      <w:r>
        <w:rPr>
          <w:b/>
        </w:rPr>
        <w:t xml:space="preserve">. Демид Ярослави Романівни </w:t>
      </w:r>
      <w:r w:rsidRPr="00787E23">
        <w:rPr>
          <w:b/>
        </w:rPr>
        <w:t xml:space="preserve">   для будівництва  і обслуговування житлового будинку , господарсь</w:t>
      </w:r>
      <w:r>
        <w:rPr>
          <w:b/>
        </w:rPr>
        <w:t xml:space="preserve">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 </w:t>
      </w:r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вул.Ст.Бандери,41</w:t>
      </w:r>
      <w:r w:rsidRPr="00787E23">
        <w:rPr>
          <w:b/>
        </w:rPr>
        <w:t xml:space="preserve">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</w:t>
      </w:r>
    </w:p>
    <w:p w:rsidR="004D3E12" w:rsidRPr="00787E23" w:rsidRDefault="004D3E12" w:rsidP="004D3E12">
      <w:pPr>
        <w:pStyle w:val="a3"/>
        <w:jc w:val="both"/>
        <w:rPr>
          <w:b/>
        </w:rPr>
      </w:pPr>
      <w:r w:rsidRPr="00787E23">
        <w:rPr>
          <w:b/>
        </w:rPr>
        <w:t xml:space="preserve">2. </w:t>
      </w:r>
      <w:proofErr w:type="spellStart"/>
      <w:r w:rsidRPr="00787E23">
        <w:rPr>
          <w:b/>
        </w:rPr>
        <w:t>Гр</w:t>
      </w:r>
      <w:r>
        <w:rPr>
          <w:b/>
        </w:rPr>
        <w:t>.демид</w:t>
      </w:r>
      <w:proofErr w:type="spellEnd"/>
      <w:r>
        <w:rPr>
          <w:b/>
        </w:rPr>
        <w:t xml:space="preserve"> Ярославі Романівні 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0,1421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4622782300:01:004:0058 в с. Великі </w:t>
      </w:r>
      <w:r w:rsidRPr="00787E23">
        <w:rPr>
          <w:b/>
        </w:rPr>
        <w:t xml:space="preserve"> </w:t>
      </w:r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вул.Ст.Бандери,41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4D3E12" w:rsidRPr="00787E23" w:rsidRDefault="004D3E12" w:rsidP="004D3E12">
      <w:pPr>
        <w:pStyle w:val="a3"/>
        <w:jc w:val="both"/>
        <w:rPr>
          <w:b/>
        </w:rPr>
      </w:pPr>
      <w:r>
        <w:rPr>
          <w:b/>
        </w:rPr>
        <w:t xml:space="preserve"> 3.Гр.Демид Я.Р.</w:t>
      </w:r>
      <w:r w:rsidRPr="00787E23">
        <w:rPr>
          <w:b/>
        </w:rPr>
        <w:t xml:space="preserve"> 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4D3E12" w:rsidRPr="00787E23" w:rsidRDefault="004D3E12" w:rsidP="004D3E12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4D3E12" w:rsidRPr="00787E23" w:rsidRDefault="004D3E12" w:rsidP="004D3E12">
      <w:pPr>
        <w:pStyle w:val="a3"/>
        <w:jc w:val="both"/>
        <w:rPr>
          <w:b/>
        </w:rPr>
      </w:pPr>
    </w:p>
    <w:p w:rsidR="004D3E12" w:rsidRPr="00787E23" w:rsidRDefault="004D3E12" w:rsidP="004D3E12">
      <w:pPr>
        <w:pStyle w:val="a3"/>
        <w:jc w:val="both"/>
        <w:rPr>
          <w:b/>
        </w:rPr>
      </w:pPr>
    </w:p>
    <w:p w:rsidR="004D3E12" w:rsidRPr="00787E23" w:rsidRDefault="004D3E12" w:rsidP="004D3E12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4D3E12" w:rsidRPr="00787E23" w:rsidRDefault="004D3E12" w:rsidP="004D3E12">
      <w:pPr>
        <w:tabs>
          <w:tab w:val="left" w:pos="2640"/>
        </w:tabs>
        <w:jc w:val="center"/>
      </w:pPr>
    </w:p>
    <w:p w:rsidR="004D3E12" w:rsidRPr="00787E23" w:rsidRDefault="004D3E12" w:rsidP="004D3E12">
      <w:pPr>
        <w:tabs>
          <w:tab w:val="left" w:pos="2640"/>
        </w:tabs>
        <w:jc w:val="center"/>
      </w:pPr>
    </w:p>
    <w:p w:rsidR="004D3E12" w:rsidRPr="00787E23" w:rsidRDefault="004D3E12" w:rsidP="004D3E12">
      <w:pPr>
        <w:tabs>
          <w:tab w:val="left" w:pos="2640"/>
        </w:tabs>
        <w:jc w:val="center"/>
      </w:pPr>
    </w:p>
    <w:p w:rsidR="004D3E12" w:rsidRPr="00787E23" w:rsidRDefault="004D3E12" w:rsidP="004D3E12">
      <w:pPr>
        <w:tabs>
          <w:tab w:val="left" w:pos="2640"/>
        </w:tabs>
        <w:jc w:val="center"/>
      </w:pPr>
    </w:p>
    <w:p w:rsidR="004D3E12" w:rsidRPr="00787E23" w:rsidRDefault="004D3E12" w:rsidP="004D3E12">
      <w:pPr>
        <w:tabs>
          <w:tab w:val="left" w:pos="2640"/>
        </w:tabs>
        <w:jc w:val="center"/>
      </w:pPr>
    </w:p>
    <w:p w:rsidR="004D3E12" w:rsidRDefault="004D3E12" w:rsidP="004D3E12">
      <w:pPr>
        <w:jc w:val="both"/>
        <w:rPr>
          <w:b/>
        </w:rPr>
      </w:pPr>
    </w:p>
    <w:p w:rsidR="004D3E12" w:rsidRDefault="004D3E12" w:rsidP="004D3E12">
      <w:pPr>
        <w:jc w:val="both"/>
        <w:rPr>
          <w:b/>
        </w:rPr>
      </w:pPr>
    </w:p>
    <w:p w:rsidR="004D3E12" w:rsidRDefault="004D3E12" w:rsidP="004D3E12">
      <w:pPr>
        <w:jc w:val="center"/>
        <w:rPr>
          <w:b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D7A"/>
    <w:rsid w:val="004B103B"/>
    <w:rsid w:val="004D3E12"/>
    <w:rsid w:val="005D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500A3-5C95-4B16-956A-2152EBA69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3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1570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2023-07-03T11:33:00Z</dcterms:created>
  <dcterms:modified xsi:type="dcterms:W3CDTF">2023-07-03T11:33:00Z</dcterms:modified>
</cp:coreProperties>
</file>