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49D" w:rsidRDefault="004E349D" w:rsidP="004E349D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E349D" w:rsidRDefault="004E349D" w:rsidP="004E349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 </w:t>
      </w:r>
      <w:r>
        <w:rPr>
          <w:b/>
          <w:bCs/>
        </w:rPr>
        <w:t xml:space="preserve">                           №_30</w:t>
      </w:r>
      <w:r>
        <w:rPr>
          <w:b/>
          <w:bCs/>
        </w:rPr>
        <w:t>_</w:t>
      </w:r>
    </w:p>
    <w:p w:rsidR="004E349D" w:rsidRDefault="004E349D" w:rsidP="004E349D">
      <w:pPr>
        <w:jc w:val="both"/>
        <w:rPr>
          <w:b/>
        </w:rPr>
      </w:pPr>
    </w:p>
    <w:p w:rsidR="004E349D" w:rsidRDefault="004E349D"/>
    <w:p w:rsidR="00FE6D3A" w:rsidRPr="004E349D" w:rsidRDefault="004E349D" w:rsidP="004E349D">
      <w:pPr>
        <w:rPr>
          <w:b/>
        </w:rPr>
      </w:pPr>
      <w:r w:rsidRPr="004E349D">
        <w:rPr>
          <w:b/>
        </w:rPr>
        <w:t xml:space="preserve">Про  затвердження  розпоряджень </w:t>
      </w:r>
    </w:p>
    <w:p w:rsidR="004E349D" w:rsidRPr="004E349D" w:rsidRDefault="004E349D" w:rsidP="004E349D">
      <w:pPr>
        <w:rPr>
          <w:b/>
        </w:rPr>
      </w:pPr>
      <w:r w:rsidRPr="004E349D">
        <w:rPr>
          <w:b/>
        </w:rPr>
        <w:t xml:space="preserve">Сільського </w:t>
      </w:r>
      <w:r>
        <w:rPr>
          <w:b/>
        </w:rPr>
        <w:t>го</w:t>
      </w:r>
      <w:r w:rsidRPr="004E349D">
        <w:rPr>
          <w:b/>
        </w:rPr>
        <w:t xml:space="preserve">лови </w:t>
      </w:r>
    </w:p>
    <w:p w:rsidR="004E349D" w:rsidRPr="004E349D" w:rsidRDefault="004E349D" w:rsidP="004E349D">
      <w:pPr>
        <w:rPr>
          <w:b/>
        </w:rPr>
      </w:pPr>
      <w:proofErr w:type="spellStart"/>
      <w:r w:rsidRPr="004E349D">
        <w:rPr>
          <w:b/>
        </w:rPr>
        <w:t>Грибовицької</w:t>
      </w:r>
      <w:proofErr w:type="spellEnd"/>
      <w:r w:rsidRPr="004E349D">
        <w:rPr>
          <w:b/>
        </w:rPr>
        <w:t xml:space="preserve"> сільської ради </w:t>
      </w:r>
    </w:p>
    <w:p w:rsidR="004E349D" w:rsidRPr="004E349D" w:rsidRDefault="004E349D" w:rsidP="004E349D">
      <w:pPr>
        <w:rPr>
          <w:b/>
        </w:rPr>
      </w:pPr>
    </w:p>
    <w:p w:rsidR="004E349D" w:rsidRPr="004E349D" w:rsidRDefault="004E349D" w:rsidP="004E349D">
      <w:pPr>
        <w:rPr>
          <w:b/>
        </w:rPr>
      </w:pPr>
    </w:p>
    <w:p w:rsidR="004E349D" w:rsidRDefault="004E349D" w:rsidP="004E349D">
      <w:pPr>
        <w:jc w:val="both"/>
        <w:rPr>
          <w:b/>
        </w:rPr>
      </w:pPr>
      <w:r>
        <w:rPr>
          <w:b/>
        </w:rPr>
        <w:t xml:space="preserve">         </w:t>
      </w:r>
      <w:r w:rsidRPr="004E349D">
        <w:rPr>
          <w:b/>
        </w:rPr>
        <w:t xml:space="preserve">Керуючись </w:t>
      </w:r>
      <w:r>
        <w:rPr>
          <w:b/>
        </w:rPr>
        <w:t xml:space="preserve">34 ст.26 ЗУ «Про місцеве самоврядування в Україні» </w:t>
      </w:r>
      <w:r>
        <w:rPr>
          <w:b/>
        </w:rPr>
        <w:t xml:space="preserve">та  рішенням №3 від 22.12.2016р.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рік» </w:t>
      </w:r>
      <w:r>
        <w:rPr>
          <w:b/>
        </w:rPr>
        <w:t xml:space="preserve">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 </w:t>
      </w:r>
      <w:r>
        <w:rPr>
          <w:b/>
        </w:rPr>
        <w:t xml:space="preserve">сільська </w:t>
      </w:r>
      <w:r>
        <w:rPr>
          <w:b/>
        </w:rPr>
        <w:t xml:space="preserve"> </w:t>
      </w:r>
      <w:r>
        <w:rPr>
          <w:b/>
        </w:rPr>
        <w:t>рада</w:t>
      </w:r>
    </w:p>
    <w:p w:rsidR="004E349D" w:rsidRDefault="004E349D" w:rsidP="004E349D">
      <w:pPr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>1 Затвердити розпорядження  сільського голови  в міжсесійний період: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>№51/04-02 від 31.10.2017, №54/04-02 від 14.11.2017, №57/04-02 від22.11.2017 «Про перенесення кошторисних призначень»№;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>№55/04-02 від 16.11.2017р., №60/04-02 від 28.11.2017 «Про відшкодування коштів»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>№53/04-02 від 09.11.2017р. «Про надання одноразової матеріальної допомоги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>2. Контроль за виконанням даного рішення покласти на голову постійної комісії з питань бюджету та фінансів(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</w:t>
      </w:r>
      <w:proofErr w:type="spellStart"/>
      <w:r>
        <w:rPr>
          <w:b/>
        </w:rPr>
        <w:t>І.М.Питель</w:t>
      </w:r>
      <w:proofErr w:type="spellEnd"/>
    </w:p>
    <w:p w:rsidR="004E349D" w:rsidRDefault="004E349D" w:rsidP="004E349D">
      <w:pPr>
        <w:tabs>
          <w:tab w:val="left" w:pos="2580"/>
        </w:tabs>
        <w:jc w:val="both"/>
        <w:rPr>
          <w:b/>
        </w:rPr>
      </w:pPr>
    </w:p>
    <w:p w:rsidR="004E349D" w:rsidRDefault="004E349D" w:rsidP="004E349D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</w:t>
      </w:r>
      <w:proofErr w:type="spellStart"/>
      <w:r>
        <w:rPr>
          <w:b/>
        </w:rPr>
        <w:t>М.І.Дорош</w:t>
      </w:r>
      <w:proofErr w:type="spellEnd"/>
      <w:r>
        <w:rPr>
          <w:b/>
        </w:rPr>
        <w:t xml:space="preserve"> </w:t>
      </w:r>
      <w:bookmarkStart w:id="0" w:name="_GoBack"/>
      <w:bookmarkEnd w:id="0"/>
    </w:p>
    <w:p w:rsidR="004E349D" w:rsidRPr="004E349D" w:rsidRDefault="004E349D" w:rsidP="004E349D"/>
    <w:sectPr w:rsidR="004E349D" w:rsidRPr="004E34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473"/>
    <w:rsid w:val="004E349D"/>
    <w:rsid w:val="004F6473"/>
    <w:rsid w:val="00FE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86633"/>
  <w15:chartTrackingRefBased/>
  <w15:docId w15:val="{DAC18CB3-A383-464C-8950-AEE0FE94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864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2023-09-07T11:14:00Z</dcterms:created>
  <dcterms:modified xsi:type="dcterms:W3CDTF">2023-09-07T11:22:00Z</dcterms:modified>
</cp:coreProperties>
</file>