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56E" w:rsidRPr="0020749E" w:rsidRDefault="003D556E" w:rsidP="003D556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4B4F3E28" wp14:editId="3A10572E">
            <wp:extent cx="447675" cy="571500"/>
            <wp:effectExtent l="19050" t="0" r="9525" b="0"/>
            <wp:docPr id="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556E" w:rsidRPr="0020749E" w:rsidRDefault="003D556E" w:rsidP="003D556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3D556E" w:rsidRPr="0020749E" w:rsidRDefault="003D556E" w:rsidP="003D556E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3D556E" w:rsidRPr="0020749E" w:rsidRDefault="003D556E" w:rsidP="003D556E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3D556E" w:rsidRPr="00042183" w:rsidRDefault="003D556E" w:rsidP="003D556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3D556E" w:rsidRPr="00042183" w:rsidRDefault="003D556E" w:rsidP="003D556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52</w:t>
      </w:r>
    </w:p>
    <w:p w:rsidR="003D556E" w:rsidRDefault="003D556E" w:rsidP="003D556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042183">
        <w:rPr>
          <w:b w:val="0"/>
          <w:szCs w:val="24"/>
        </w:rPr>
        <w:t>від 23.10.2020 року</w:t>
      </w:r>
      <w:r>
        <w:rPr>
          <w:b w:val="0"/>
          <w:sz w:val="26"/>
          <w:szCs w:val="26"/>
        </w:rPr>
        <w:t xml:space="preserve"> </w:t>
      </w:r>
    </w:p>
    <w:p w:rsidR="003D556E" w:rsidRPr="00AB56D9" w:rsidRDefault="003D556E" w:rsidP="003D556E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Про затвердження технічної документації із землеустрою</w:t>
      </w:r>
    </w:p>
    <w:p w:rsidR="003D556E" w:rsidRPr="00AB56D9" w:rsidRDefault="003D556E" w:rsidP="003D556E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>щодо встановлення (відновлення) меж земельної ділянки в натурі</w:t>
      </w:r>
    </w:p>
    <w:p w:rsidR="003D556E" w:rsidRDefault="003D556E" w:rsidP="003D556E">
      <w:pPr>
        <w:spacing w:before="0" w:line="240" w:lineRule="auto"/>
        <w:ind w:left="0" w:right="0"/>
        <w:jc w:val="left"/>
        <w:rPr>
          <w:b w:val="0"/>
        </w:rPr>
      </w:pPr>
      <w:r w:rsidRPr="00AB56D9">
        <w:rPr>
          <w:b w:val="0"/>
        </w:rPr>
        <w:t xml:space="preserve">(на місцевості) </w:t>
      </w:r>
      <w:r>
        <w:rPr>
          <w:b w:val="0"/>
        </w:rPr>
        <w:t>для будівництва та обслуговування будівель торгівлі</w:t>
      </w:r>
    </w:p>
    <w:p w:rsidR="003D556E" w:rsidRDefault="003D556E" w:rsidP="003D556E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вул.Галицька</w:t>
      </w:r>
      <w:proofErr w:type="spellEnd"/>
      <w:r>
        <w:rPr>
          <w:b w:val="0"/>
        </w:rPr>
        <w:t xml:space="preserve"> в с.Малехів Жовківського району Львівської області</w:t>
      </w:r>
    </w:p>
    <w:p w:rsidR="003D556E" w:rsidRPr="00B54F8A" w:rsidRDefault="003D556E" w:rsidP="003D556E">
      <w:pPr>
        <w:spacing w:before="0" w:line="240" w:lineRule="auto"/>
        <w:ind w:left="0" w:right="0"/>
        <w:rPr>
          <w:b w:val="0"/>
        </w:rPr>
      </w:pPr>
    </w:p>
    <w:p w:rsidR="003D556E" w:rsidRPr="00AB56D9" w:rsidRDefault="003D556E" w:rsidP="003D556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B56D9">
        <w:rPr>
          <w:b w:val="0"/>
        </w:rPr>
        <w:t xml:space="preserve">Розглянувши </w:t>
      </w:r>
      <w:r>
        <w:rPr>
          <w:b w:val="0"/>
        </w:rPr>
        <w:t>технічну документації</w:t>
      </w:r>
      <w:r w:rsidRPr="00AB56D9">
        <w:rPr>
          <w:b w:val="0"/>
        </w:rPr>
        <w:t xml:space="preserve">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4622785700:01:011</w:t>
      </w:r>
      <w:r w:rsidRPr="00AB56D9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357</w:t>
      </w:r>
      <w:r>
        <w:rPr>
          <w:b w:val="0"/>
        </w:rPr>
        <w:t xml:space="preserve"> для будівництва та</w:t>
      </w:r>
      <w:r w:rsidRPr="00AB56D9">
        <w:rPr>
          <w:b w:val="0"/>
        </w:rPr>
        <w:t xml:space="preserve"> обслуговування </w:t>
      </w:r>
      <w:r>
        <w:rPr>
          <w:b w:val="0"/>
        </w:rPr>
        <w:t>будівель торгівлі площею 0,0687</w:t>
      </w:r>
      <w:r w:rsidRPr="00AB56D9">
        <w:rPr>
          <w:b w:val="0"/>
        </w:rPr>
        <w:t xml:space="preserve"> га по вул. </w:t>
      </w:r>
      <w:r>
        <w:rPr>
          <w:b w:val="0"/>
        </w:rPr>
        <w:t>Галицька</w:t>
      </w:r>
      <w:r w:rsidRPr="00AB56D9">
        <w:rPr>
          <w:b w:val="0"/>
        </w:rPr>
        <w:t xml:space="preserve"> в с.Малехів Жовківського району Львівської області та технічну документацію, керуючи</w:t>
      </w:r>
      <w:r>
        <w:rPr>
          <w:b w:val="0"/>
        </w:rPr>
        <w:t xml:space="preserve">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12, 184</w:t>
      </w:r>
      <w:r w:rsidRPr="00AB56D9">
        <w:rPr>
          <w:b w:val="0"/>
        </w:rPr>
        <w:t xml:space="preserve">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3D556E" w:rsidRPr="00AB56D9" w:rsidRDefault="003D556E" w:rsidP="003D556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B56D9">
        <w:rPr>
          <w:b w:val="0"/>
        </w:rPr>
        <w:t>ВИРІШИЛА:</w:t>
      </w:r>
    </w:p>
    <w:p w:rsidR="003D556E" w:rsidRPr="00DD3DBA" w:rsidRDefault="003D556E" w:rsidP="003D556E">
      <w:pPr>
        <w:pStyle w:val="a3"/>
        <w:widowControl/>
        <w:numPr>
          <w:ilvl w:val="0"/>
          <w:numId w:val="5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DD3DBA">
        <w:rPr>
          <w:b w:val="0"/>
        </w:rPr>
        <w:t xml:space="preserve">Затвердити </w:t>
      </w:r>
      <w:r>
        <w:rPr>
          <w:b w:val="0"/>
        </w:rPr>
        <w:t>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  <w:szCs w:val="26"/>
          <w:shd w:val="clear" w:color="auto" w:fill="FFFFFF"/>
        </w:rPr>
        <w:t>4622785700:01:011</w:t>
      </w:r>
      <w:r w:rsidRPr="00AB56D9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357</w:t>
      </w:r>
      <w:r w:rsidRPr="00DD3DBA">
        <w:rPr>
          <w:b w:val="0"/>
        </w:rPr>
        <w:t xml:space="preserve"> для </w:t>
      </w:r>
      <w:r>
        <w:rPr>
          <w:b w:val="0"/>
        </w:rPr>
        <w:t>будівництва та</w:t>
      </w:r>
      <w:r w:rsidRPr="00AB56D9">
        <w:rPr>
          <w:b w:val="0"/>
        </w:rPr>
        <w:t xml:space="preserve"> обслуговування </w:t>
      </w:r>
      <w:r>
        <w:rPr>
          <w:b w:val="0"/>
        </w:rPr>
        <w:t>будівель торгівлі площею 0,0687</w:t>
      </w:r>
      <w:r w:rsidRPr="00AB56D9">
        <w:rPr>
          <w:b w:val="0"/>
        </w:rPr>
        <w:t xml:space="preserve"> га по вул. </w:t>
      </w:r>
      <w:r>
        <w:rPr>
          <w:b w:val="0"/>
        </w:rPr>
        <w:t>Галицька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3D556E" w:rsidRPr="00C03E81" w:rsidRDefault="003D556E" w:rsidP="003D556E">
      <w:pPr>
        <w:pStyle w:val="a3"/>
        <w:widowControl/>
        <w:numPr>
          <w:ilvl w:val="0"/>
          <w:numId w:val="52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3D556E" w:rsidRDefault="003D556E" w:rsidP="003D556E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3D556E" w:rsidRDefault="003D556E" w:rsidP="003D556E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3D556E" w:rsidRDefault="003D556E" w:rsidP="003D556E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3D556E" w:rsidRDefault="003D556E" w:rsidP="003D556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B56D9">
        <w:rPr>
          <w:b w:val="0"/>
        </w:rPr>
        <w:t xml:space="preserve">Сільський голова                                                  </w:t>
      </w:r>
      <w:proofErr w:type="spellStart"/>
      <w:r w:rsidRPr="00AB56D9">
        <w:rPr>
          <w:b w:val="0"/>
        </w:rPr>
        <w:t>Сеньковський</w:t>
      </w:r>
      <w:proofErr w:type="spellEnd"/>
      <w:r w:rsidRPr="00AB56D9">
        <w:rPr>
          <w:b w:val="0"/>
        </w:rPr>
        <w:t xml:space="preserve"> В.В.</w:t>
      </w:r>
    </w:p>
    <w:p w:rsidR="00A44F86" w:rsidRPr="003D556E" w:rsidRDefault="00A44F86" w:rsidP="003D556E">
      <w:bookmarkStart w:id="0" w:name="_GoBack"/>
      <w:bookmarkEnd w:id="0"/>
    </w:p>
    <w:sectPr w:rsidR="00A44F86" w:rsidRPr="003D556E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A8189B-E1BB-488E-9977-DA73EC76D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2508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2021-01-15T08:40:00Z</cp:lastPrinted>
  <dcterms:created xsi:type="dcterms:W3CDTF">2020-10-23T06:26:00Z</dcterms:created>
  <dcterms:modified xsi:type="dcterms:W3CDTF">2021-09-17T10:40:00Z</dcterms:modified>
</cp:coreProperties>
</file>