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3EB" w:rsidRPr="0033043A" w:rsidRDefault="002B43EB" w:rsidP="002B43E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871D152" wp14:editId="1177EA31">
            <wp:extent cx="447675" cy="571500"/>
            <wp:effectExtent l="19050" t="0" r="9525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3EB" w:rsidRPr="0033043A" w:rsidRDefault="002B43EB" w:rsidP="002B43E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2B43EB" w:rsidRPr="0033043A" w:rsidRDefault="002B43EB" w:rsidP="002B43E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2B43EB" w:rsidRPr="0033043A" w:rsidRDefault="002B43EB" w:rsidP="002B43E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2B43EB" w:rsidRPr="008D7FF6" w:rsidRDefault="002B43EB" w:rsidP="002B43E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  <w:lang w:val="en-US"/>
        </w:rPr>
        <w:t>L</w:t>
      </w:r>
      <w:r w:rsidRPr="008D7FF6">
        <w:rPr>
          <w:b w:val="0"/>
          <w:sz w:val="26"/>
          <w:szCs w:val="26"/>
        </w:rPr>
        <w:t xml:space="preserve">І </w:t>
      </w:r>
      <w:r w:rsidRPr="008D7FF6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2B43EB" w:rsidRPr="008D7FF6" w:rsidRDefault="002B43EB" w:rsidP="002B43E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10</w:t>
      </w:r>
    </w:p>
    <w:p w:rsidR="002B43EB" w:rsidRDefault="002B43EB" w:rsidP="002B43EB">
      <w:pPr>
        <w:spacing w:before="0" w:line="240" w:lineRule="auto"/>
        <w:ind w:left="0" w:right="-57"/>
        <w:rPr>
          <w:b w:val="0"/>
          <w:sz w:val="24"/>
          <w:szCs w:val="24"/>
        </w:rPr>
      </w:pPr>
      <w:r w:rsidRPr="008D7FF6">
        <w:rPr>
          <w:b w:val="0"/>
          <w:sz w:val="26"/>
          <w:szCs w:val="26"/>
        </w:rPr>
        <w:t>від 30.07.2020 року</w:t>
      </w:r>
    </w:p>
    <w:p w:rsidR="002B43EB" w:rsidRDefault="002B43EB" w:rsidP="002B43EB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 xml:space="preserve">грошову оцінку </w:t>
      </w:r>
    </w:p>
    <w:p w:rsidR="002B43EB" w:rsidRDefault="002B43EB" w:rsidP="002B43EB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</w:p>
    <w:p w:rsidR="002B43EB" w:rsidRPr="00AF6782" w:rsidRDefault="002B43EB" w:rsidP="002B43EB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Жовківська, 63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2B43EB" w:rsidRPr="00AF6782" w:rsidRDefault="002B43EB" w:rsidP="002B43EB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2B43EB" w:rsidRPr="00AF6782" w:rsidRDefault="002B43EB" w:rsidP="002B43EB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про експертну </w:t>
      </w:r>
      <w:r w:rsidRPr="00AF6782">
        <w:rPr>
          <w:b w:val="0"/>
          <w:sz w:val="24"/>
          <w:szCs w:val="24"/>
        </w:rPr>
        <w:t>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</w:t>
      </w:r>
      <w:r w:rsidRPr="009E5237">
        <w:rPr>
          <w:b w:val="0"/>
          <w:sz w:val="22"/>
          <w:szCs w:val="22"/>
          <w:shd w:val="clear" w:color="auto" w:fill="FFFFFF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4"/>
        </w:rPr>
        <w:t>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вул.Жовківська</w:t>
      </w:r>
      <w:proofErr w:type="spellEnd"/>
      <w:r>
        <w:rPr>
          <w:b w:val="0"/>
          <w:sz w:val="24"/>
          <w:szCs w:val="24"/>
        </w:rPr>
        <w:t>, 63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</w:t>
      </w:r>
      <w:r>
        <w:rPr>
          <w:b w:val="0"/>
          <w:sz w:val="24"/>
          <w:szCs w:val="24"/>
        </w:rPr>
        <w:t>ею 2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0000 га, кадастровий номер 4622785700:04:001:0022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3 578 600,00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2B43EB" w:rsidRPr="00AF6782" w:rsidRDefault="002B43EB" w:rsidP="002B43EB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2B43EB" w:rsidRDefault="002B43EB" w:rsidP="002B43EB">
      <w:pPr>
        <w:widowControl/>
        <w:numPr>
          <w:ilvl w:val="0"/>
          <w:numId w:val="7"/>
        </w:numPr>
        <w:tabs>
          <w:tab w:val="clear" w:pos="360"/>
          <w:tab w:val="num" w:pos="0"/>
        </w:tabs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Погодити звіт про експертну грошову оцінку земельної ділянки (кадастровий номер 4622785700:04:001:0022) площею 2</w:t>
      </w:r>
      <w:r w:rsidRPr="00AF6782">
        <w:rPr>
          <w:b w:val="0"/>
          <w:sz w:val="24"/>
          <w:szCs w:val="24"/>
        </w:rPr>
        <w:t>,</w:t>
      </w:r>
      <w:r>
        <w:rPr>
          <w:b w:val="0"/>
          <w:sz w:val="24"/>
          <w:szCs w:val="24"/>
        </w:rPr>
        <w:t>0000 га для</w:t>
      </w:r>
      <w:r w:rsidRPr="00754133">
        <w:rPr>
          <w:b w:val="0"/>
          <w:sz w:val="24"/>
          <w:szCs w:val="24"/>
        </w:rPr>
        <w:t xml:space="preserve"> </w:t>
      </w:r>
      <w:r w:rsidRPr="00D876A3">
        <w:rPr>
          <w:b w:val="0"/>
          <w:sz w:val="24"/>
          <w:szCs w:val="22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b w:val="0"/>
          <w:sz w:val="24"/>
          <w:szCs w:val="24"/>
        </w:rPr>
        <w:t xml:space="preserve"> розташованої по вул.</w:t>
      </w:r>
      <w:r w:rsidRPr="009C220C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Жовківська, 63 в с.Малехів Жовківського району Львівської області, що підлягає продажу у власність на земельних торгах (аукціоні). 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3 578 600,00 (три мільйони п’ятсот сімдесят вісім тисяч шістсот гривень 00 копійок) без урахування ПДВ, (висновок експерта про ринкову вартість земельної ділянки від 14.07.2020р.).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178,93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3 578 600,00 (три мільйони п’ятсот сімдесят вісім тисяч шістсот гривень 00 копійок) без урахування ПДВ.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2 (два) % від стартової ціни продажу земельної ділянки.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в</w:t>
      </w:r>
      <w:r w:rsidRPr="000F6D1E">
        <w:rPr>
          <w:b w:val="0"/>
          <w:sz w:val="24"/>
          <w:szCs w:val="24"/>
        </w:rPr>
        <w:t>ідшкодувати втрати сільськогосподарського виробниц</w:t>
      </w:r>
      <w:r>
        <w:rPr>
          <w:b w:val="0"/>
          <w:sz w:val="24"/>
          <w:szCs w:val="24"/>
        </w:rPr>
        <w:t>тва відповідно до чинного законодавства.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2B43EB" w:rsidRDefault="002B43EB" w:rsidP="002B43EB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Контроль покласти на комісію з питань </w:t>
      </w:r>
      <w:r w:rsidRPr="00856280">
        <w:rPr>
          <w:b w:val="0"/>
          <w:sz w:val="24"/>
          <w:szCs w:val="24"/>
        </w:rPr>
        <w:t xml:space="preserve">з питань регулювання земельних відносин, </w:t>
      </w:r>
      <w:r>
        <w:rPr>
          <w:rStyle w:val="a6"/>
          <w:rFonts w:eastAsiaTheme="majorEastAsia"/>
          <w:sz w:val="24"/>
          <w:szCs w:val="24"/>
        </w:rPr>
        <w:t>благоустрою,</w:t>
      </w:r>
      <w:r w:rsidRPr="00856280">
        <w:rPr>
          <w:rStyle w:val="a6"/>
          <w:rFonts w:eastAsiaTheme="majorEastAsia"/>
          <w:sz w:val="24"/>
          <w:szCs w:val="24"/>
        </w:rPr>
        <w:t xml:space="preserve"> охорони навколишнього середовища</w:t>
      </w:r>
      <w:r w:rsidRPr="00856280">
        <w:rPr>
          <w:b w:val="0"/>
          <w:sz w:val="24"/>
          <w:szCs w:val="24"/>
        </w:rPr>
        <w:t xml:space="preserve"> та екології</w:t>
      </w:r>
      <w:r>
        <w:rPr>
          <w:b w:val="0"/>
          <w:sz w:val="24"/>
          <w:szCs w:val="24"/>
        </w:rPr>
        <w:t xml:space="preserve"> і планово-бюджетну комісію  Малехівської сільської ради.</w:t>
      </w:r>
    </w:p>
    <w:p w:rsidR="002B43EB" w:rsidRDefault="002B43EB" w:rsidP="002B43E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C1419F" w:rsidRPr="002B43EB" w:rsidRDefault="002B43EB" w:rsidP="002B43EB">
      <w:pPr>
        <w:pStyle w:val="a5"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Сільський голова                                               </w:t>
      </w:r>
      <w:proofErr w:type="spellStart"/>
      <w:r w:rsidRPr="00AF6782">
        <w:rPr>
          <w:b w:val="0"/>
          <w:sz w:val="24"/>
          <w:szCs w:val="24"/>
        </w:rPr>
        <w:t>В.В.Сеньковський</w:t>
      </w:r>
      <w:proofErr w:type="spellEnd"/>
    </w:p>
    <w:sectPr w:rsidR="00C1419F" w:rsidRPr="002B43EB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3CC0"/>
    <w:rsid w:val="00804B95"/>
    <w:rsid w:val="008105D7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4438F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E43A0-161D-44D6-8983-9964C52DF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2291</TotalTime>
  <Pages>1</Pages>
  <Words>1851</Words>
  <Characters>1056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119</cp:revision>
  <cp:lastPrinted>2020-09-24T08:27:00Z</cp:lastPrinted>
  <dcterms:created xsi:type="dcterms:W3CDTF">2020-07-28T13:18:00Z</dcterms:created>
  <dcterms:modified xsi:type="dcterms:W3CDTF">2021-10-25T06:14:00Z</dcterms:modified>
</cp:coreProperties>
</file>