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B13" w:rsidRPr="0033043A" w:rsidRDefault="004D7B13" w:rsidP="004D7B1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A57CB16" wp14:editId="0516C3A2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B13" w:rsidRPr="0033043A" w:rsidRDefault="004D7B13" w:rsidP="004D7B13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4D7B13" w:rsidRPr="0033043A" w:rsidRDefault="004D7B13" w:rsidP="004D7B1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4D7B13" w:rsidRPr="0033043A" w:rsidRDefault="004D7B13" w:rsidP="004D7B1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4D7B13" w:rsidRPr="008D7FF6" w:rsidRDefault="004D7B13" w:rsidP="004D7B1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  <w:lang w:val="en-US"/>
        </w:rPr>
        <w:t>L</w:t>
      </w:r>
      <w:r w:rsidRPr="008D7FF6">
        <w:rPr>
          <w:b w:val="0"/>
          <w:sz w:val="26"/>
          <w:szCs w:val="26"/>
        </w:rPr>
        <w:t xml:space="preserve">І </w:t>
      </w:r>
      <w:r w:rsidRPr="008D7FF6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4D7B13" w:rsidRPr="008D7FF6" w:rsidRDefault="004D7B13" w:rsidP="004D7B1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12</w:t>
      </w:r>
    </w:p>
    <w:p w:rsidR="004D7B13" w:rsidRDefault="004D7B13" w:rsidP="004D7B13">
      <w:pPr>
        <w:spacing w:before="0" w:line="240" w:lineRule="auto"/>
        <w:ind w:left="0" w:right="-57"/>
        <w:rPr>
          <w:b w:val="0"/>
          <w:sz w:val="24"/>
          <w:szCs w:val="24"/>
        </w:rPr>
      </w:pPr>
      <w:r w:rsidRPr="008D7FF6">
        <w:rPr>
          <w:b w:val="0"/>
          <w:sz w:val="26"/>
          <w:szCs w:val="26"/>
        </w:rPr>
        <w:t>від 30.07.2020 року</w:t>
      </w:r>
    </w:p>
    <w:p w:rsidR="004D7B13" w:rsidRDefault="004D7B13" w:rsidP="004D7B13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 xml:space="preserve">грошову оцінку </w:t>
      </w:r>
    </w:p>
    <w:p w:rsidR="004D7B13" w:rsidRDefault="004D7B13" w:rsidP="004D7B13">
      <w:pPr>
        <w:spacing w:before="0" w:line="240" w:lineRule="auto"/>
        <w:ind w:left="0" w:right="-57"/>
        <w:jc w:val="left"/>
        <w:rPr>
          <w:b w:val="0"/>
          <w:sz w:val="24"/>
          <w:szCs w:val="24"/>
          <w:shd w:val="clear" w:color="auto" w:fill="FFFFFF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 xml:space="preserve">ділянки </w:t>
      </w:r>
      <w:r w:rsidRPr="00FC3D68">
        <w:rPr>
          <w:b w:val="0"/>
          <w:sz w:val="24"/>
          <w:szCs w:val="24"/>
        </w:rPr>
        <w:t>для</w:t>
      </w:r>
      <w:r w:rsidRPr="00FC3D68">
        <w:rPr>
          <w:b w:val="0"/>
          <w:sz w:val="24"/>
          <w:szCs w:val="24"/>
          <w:shd w:val="clear" w:color="auto" w:fill="FFFFFF"/>
        </w:rPr>
        <w:t xml:space="preserve"> будівництва та обслуговування </w:t>
      </w:r>
    </w:p>
    <w:p w:rsidR="004D7B13" w:rsidRDefault="004D7B13" w:rsidP="004D7B13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FC3D68">
        <w:rPr>
          <w:b w:val="0"/>
          <w:sz w:val="24"/>
          <w:szCs w:val="24"/>
          <w:shd w:val="clear" w:color="auto" w:fill="FFFFFF"/>
        </w:rPr>
        <w:t>інших будівель громадської забудови</w:t>
      </w:r>
      <w:r>
        <w:rPr>
          <w:b w:val="0"/>
          <w:sz w:val="24"/>
          <w:szCs w:val="24"/>
          <w:shd w:val="clear" w:color="auto" w:fill="FFFFFF"/>
        </w:rPr>
        <w:t xml:space="preserve"> п</w:t>
      </w:r>
      <w:r>
        <w:rPr>
          <w:b w:val="0"/>
          <w:sz w:val="24"/>
          <w:szCs w:val="24"/>
        </w:rPr>
        <w:t xml:space="preserve">о вул. </w:t>
      </w:r>
      <w:proofErr w:type="spellStart"/>
      <w:r>
        <w:rPr>
          <w:b w:val="0"/>
          <w:sz w:val="24"/>
          <w:szCs w:val="24"/>
        </w:rPr>
        <w:t>В.Стуса</w:t>
      </w:r>
      <w:proofErr w:type="spellEnd"/>
      <w:r>
        <w:rPr>
          <w:b w:val="0"/>
          <w:sz w:val="24"/>
          <w:szCs w:val="24"/>
        </w:rPr>
        <w:t>, 4</w:t>
      </w:r>
    </w:p>
    <w:p w:rsidR="004D7B13" w:rsidRPr="00AF6782" w:rsidRDefault="004D7B13" w:rsidP="004D7B13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4D7B13" w:rsidRPr="00AF6782" w:rsidRDefault="004D7B13" w:rsidP="004D7B13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4D7B13" w:rsidRPr="00AF6782" w:rsidRDefault="004D7B13" w:rsidP="004D7B13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 w:rsidRPr="00FC3D68">
        <w:rPr>
          <w:b w:val="0"/>
          <w:sz w:val="24"/>
          <w:szCs w:val="22"/>
        </w:rPr>
        <w:t>д</w:t>
      </w:r>
      <w:r w:rsidRPr="00FC3D68">
        <w:rPr>
          <w:b w:val="0"/>
          <w:sz w:val="24"/>
          <w:szCs w:val="22"/>
          <w:shd w:val="clear" w:color="auto" w:fill="FFFFFF"/>
        </w:rPr>
        <w:t>ля будівництва та обслуговування інших будівель громадської забудови</w:t>
      </w:r>
      <w:r>
        <w:rPr>
          <w:b w:val="0"/>
          <w:sz w:val="24"/>
          <w:szCs w:val="24"/>
        </w:rPr>
        <w:t>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вул.Стуса</w:t>
      </w:r>
      <w:proofErr w:type="spellEnd"/>
      <w:r>
        <w:rPr>
          <w:b w:val="0"/>
          <w:sz w:val="24"/>
          <w:szCs w:val="24"/>
        </w:rPr>
        <w:t xml:space="preserve"> Василя, 4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</w:t>
      </w:r>
      <w:r>
        <w:rPr>
          <w:b w:val="0"/>
          <w:sz w:val="24"/>
          <w:szCs w:val="24"/>
        </w:rPr>
        <w:t>ею 0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0635 га, кадастровий номер 4622785700:01:006:0092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391 293,35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4D7B13" w:rsidRPr="00AF6782" w:rsidRDefault="004D7B13" w:rsidP="004D7B13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4D7B13" w:rsidRDefault="004D7B13" w:rsidP="004D7B13">
      <w:pPr>
        <w:widowControl/>
        <w:numPr>
          <w:ilvl w:val="0"/>
          <w:numId w:val="9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про експертну грошову оцінку земельної ділянки (кадастровий номер 4622785700:01:006:0092) площею 0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0635 га </w:t>
      </w:r>
      <w:r w:rsidRPr="00FC3D68">
        <w:rPr>
          <w:b w:val="0"/>
          <w:sz w:val="24"/>
          <w:szCs w:val="22"/>
        </w:rPr>
        <w:t>д</w:t>
      </w:r>
      <w:r w:rsidRPr="00FC3D68">
        <w:rPr>
          <w:b w:val="0"/>
          <w:sz w:val="24"/>
          <w:szCs w:val="22"/>
          <w:shd w:val="clear" w:color="auto" w:fill="FFFFFF"/>
        </w:rPr>
        <w:t>ля будівництва та обслуговування інших будівель громадської забудови</w:t>
      </w:r>
      <w:r>
        <w:rPr>
          <w:b w:val="0"/>
          <w:sz w:val="24"/>
          <w:szCs w:val="24"/>
        </w:rPr>
        <w:t xml:space="preserve"> по вул.</w:t>
      </w:r>
      <w:r w:rsidRPr="009C220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Стуса Василя, 4 в с.Малехів Жовківського району Львівської області, що підлягає продажу у власність на земельних торгах (аукціоні). </w:t>
      </w:r>
    </w:p>
    <w:p w:rsidR="004D7B13" w:rsidRDefault="004D7B13" w:rsidP="004D7B13">
      <w:pPr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391 293,35 (триста дев’яносто одна тисяча двісті дев’яносто три гривні 35 копійок) без урахування ПДВ, (висновок експерта про ринкову вартість земельної ділянки від 14.07.2020р.).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616,21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4D7B13" w:rsidRDefault="004D7B13" w:rsidP="004D7B13">
      <w:pPr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760 000,00 (сімсот шістдесят тисяч гривень 00 копійок) без урахування ПДВ.</w:t>
      </w:r>
    </w:p>
    <w:p w:rsidR="004D7B13" w:rsidRDefault="004D7B13" w:rsidP="004D7B13">
      <w:pPr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4D7B13" w:rsidRDefault="004D7B13" w:rsidP="004D7B13">
      <w:pPr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4D7B13" w:rsidRDefault="004D7B13" w:rsidP="004D7B13">
      <w:pPr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4D7B13" w:rsidRDefault="004D7B13" w:rsidP="004D7B13">
      <w:pPr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4D7B13" w:rsidRDefault="004D7B13" w:rsidP="004D7B13">
      <w:pPr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4D7B13" w:rsidRDefault="004D7B13" w:rsidP="004D7B13">
      <w:pPr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Контроль покласти на комісію з питань </w:t>
      </w:r>
      <w:r w:rsidRPr="00856280">
        <w:rPr>
          <w:b w:val="0"/>
          <w:sz w:val="24"/>
          <w:szCs w:val="24"/>
        </w:rPr>
        <w:t xml:space="preserve">з питань регулювання земельних відносин, </w:t>
      </w:r>
      <w:r>
        <w:rPr>
          <w:rStyle w:val="a6"/>
          <w:rFonts w:eastAsiaTheme="majorEastAsia"/>
          <w:sz w:val="24"/>
          <w:szCs w:val="24"/>
        </w:rPr>
        <w:t>благоустрою,</w:t>
      </w:r>
      <w:r w:rsidRPr="00856280">
        <w:rPr>
          <w:rStyle w:val="a6"/>
          <w:rFonts w:eastAsiaTheme="majorEastAsia"/>
          <w:sz w:val="24"/>
          <w:szCs w:val="24"/>
        </w:rPr>
        <w:t xml:space="preserve"> охорони навколишнього середовища</w:t>
      </w:r>
      <w:r w:rsidRPr="00856280">
        <w:rPr>
          <w:b w:val="0"/>
          <w:sz w:val="24"/>
          <w:szCs w:val="24"/>
        </w:rPr>
        <w:t xml:space="preserve"> та екології</w:t>
      </w:r>
      <w:r>
        <w:rPr>
          <w:b w:val="0"/>
          <w:sz w:val="24"/>
          <w:szCs w:val="24"/>
        </w:rPr>
        <w:t xml:space="preserve"> і планово-бюджетну комісію  Малехівської сільської ради.</w:t>
      </w:r>
    </w:p>
    <w:p w:rsidR="004D7B13" w:rsidRDefault="004D7B13" w:rsidP="004D7B1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C1419F" w:rsidRPr="004D7B13" w:rsidRDefault="004D7B13" w:rsidP="004D7B13">
      <w:pPr>
        <w:pStyle w:val="a5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Сільський голова                                               </w:t>
      </w:r>
      <w:proofErr w:type="spellStart"/>
      <w:r w:rsidRPr="00AF6782">
        <w:rPr>
          <w:b w:val="0"/>
          <w:sz w:val="24"/>
          <w:szCs w:val="24"/>
        </w:rPr>
        <w:t>В.В.Сеньковський</w:t>
      </w:r>
      <w:proofErr w:type="spellEnd"/>
    </w:p>
    <w:sectPr w:rsidR="00C1419F" w:rsidRPr="004D7B13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F333B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83C4F-5AE1-4491-8397-E4CCC2555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2292</TotalTime>
  <Pages>1</Pages>
  <Words>1609</Words>
  <Characters>918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121</cp:revision>
  <cp:lastPrinted>2020-09-24T08:27:00Z</cp:lastPrinted>
  <dcterms:created xsi:type="dcterms:W3CDTF">2020-07-28T13:18:00Z</dcterms:created>
  <dcterms:modified xsi:type="dcterms:W3CDTF">2021-10-25T06:18:00Z</dcterms:modified>
</cp:coreProperties>
</file>