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B0B" w:rsidRPr="0033043A" w:rsidRDefault="003C3B0B" w:rsidP="003C3B0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6C2A941" wp14:editId="64E3E30D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B0B" w:rsidRPr="0033043A" w:rsidRDefault="003C3B0B" w:rsidP="003C3B0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3C3B0B" w:rsidRPr="0033043A" w:rsidRDefault="003C3B0B" w:rsidP="003C3B0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3C3B0B" w:rsidRPr="0033043A" w:rsidRDefault="003C3B0B" w:rsidP="003C3B0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3C3B0B" w:rsidRPr="008D7FF6" w:rsidRDefault="003C3B0B" w:rsidP="003C3B0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  <w:lang w:val="en-US"/>
        </w:rPr>
        <w:t>L</w:t>
      </w:r>
      <w:r w:rsidRPr="008D7FF6">
        <w:rPr>
          <w:b w:val="0"/>
          <w:sz w:val="26"/>
          <w:szCs w:val="26"/>
        </w:rPr>
        <w:t xml:space="preserve">І </w:t>
      </w:r>
      <w:r w:rsidRPr="008D7FF6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3C3B0B" w:rsidRPr="008D7FF6" w:rsidRDefault="003C3B0B" w:rsidP="003C3B0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13</w:t>
      </w:r>
    </w:p>
    <w:p w:rsidR="003C3B0B" w:rsidRDefault="003C3B0B" w:rsidP="003C3B0B">
      <w:pPr>
        <w:spacing w:before="0" w:line="240" w:lineRule="auto"/>
        <w:ind w:left="0" w:right="-57"/>
        <w:rPr>
          <w:b w:val="0"/>
          <w:sz w:val="24"/>
          <w:szCs w:val="24"/>
        </w:rPr>
      </w:pPr>
      <w:r w:rsidRPr="008D7FF6">
        <w:rPr>
          <w:b w:val="0"/>
          <w:sz w:val="26"/>
          <w:szCs w:val="26"/>
        </w:rPr>
        <w:t>від 30.07.2020 року</w:t>
      </w:r>
    </w:p>
    <w:p w:rsidR="003C3B0B" w:rsidRDefault="003C3B0B" w:rsidP="003C3B0B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 xml:space="preserve">грошову оцінку </w:t>
      </w:r>
    </w:p>
    <w:p w:rsidR="003C3B0B" w:rsidRDefault="003C3B0B" w:rsidP="003C3B0B">
      <w:pPr>
        <w:spacing w:before="0" w:line="240" w:lineRule="auto"/>
        <w:ind w:left="0" w:right="-57"/>
        <w:jc w:val="left"/>
        <w:rPr>
          <w:b w:val="0"/>
          <w:sz w:val="24"/>
          <w:szCs w:val="22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 xml:space="preserve">ділянки </w:t>
      </w:r>
      <w:r w:rsidRPr="00CA6568">
        <w:rPr>
          <w:b w:val="0"/>
          <w:sz w:val="24"/>
          <w:szCs w:val="22"/>
        </w:rPr>
        <w:t>для розміщення та експлуатації будівель і споруд</w:t>
      </w:r>
    </w:p>
    <w:p w:rsidR="003C3B0B" w:rsidRDefault="003C3B0B" w:rsidP="003C3B0B">
      <w:pPr>
        <w:spacing w:before="0" w:line="240" w:lineRule="auto"/>
        <w:ind w:left="0" w:right="-57"/>
        <w:jc w:val="left"/>
        <w:rPr>
          <w:b w:val="0"/>
          <w:sz w:val="24"/>
          <w:szCs w:val="22"/>
        </w:rPr>
      </w:pPr>
      <w:r w:rsidRPr="00CA6568">
        <w:rPr>
          <w:b w:val="0"/>
          <w:sz w:val="24"/>
          <w:szCs w:val="22"/>
        </w:rPr>
        <w:t>додаткових транспортних послуг та допоміжних операцій</w:t>
      </w:r>
    </w:p>
    <w:p w:rsidR="003C3B0B" w:rsidRPr="00AF6782" w:rsidRDefault="003C3B0B" w:rsidP="003C3B0B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CA6568">
        <w:rPr>
          <w:b w:val="0"/>
          <w:sz w:val="24"/>
          <w:szCs w:val="22"/>
        </w:rPr>
        <w:t xml:space="preserve">по </w:t>
      </w:r>
      <w:proofErr w:type="spellStart"/>
      <w:r w:rsidRPr="00CA6568">
        <w:rPr>
          <w:b w:val="0"/>
          <w:sz w:val="24"/>
          <w:szCs w:val="22"/>
        </w:rPr>
        <w:t>вул.Жовківська</w:t>
      </w:r>
      <w:proofErr w:type="spellEnd"/>
      <w:r w:rsidRPr="00CA6568">
        <w:rPr>
          <w:b w:val="0"/>
          <w:sz w:val="24"/>
          <w:szCs w:val="22"/>
        </w:rPr>
        <w:t>, 28</w:t>
      </w:r>
      <w:r>
        <w:rPr>
          <w:b w:val="0"/>
          <w:sz w:val="24"/>
          <w:szCs w:val="22"/>
        </w:rPr>
        <w:t xml:space="preserve">  </w:t>
      </w:r>
      <w:r>
        <w:rPr>
          <w:b w:val="0"/>
          <w:sz w:val="24"/>
          <w:szCs w:val="24"/>
        </w:rPr>
        <w:t xml:space="preserve">в с.Малехів Жовківського району Львівської </w:t>
      </w:r>
      <w:r>
        <w:rPr>
          <w:b w:val="0"/>
          <w:sz w:val="24"/>
          <w:szCs w:val="24"/>
        </w:rPr>
        <w:t>області</w:t>
      </w:r>
    </w:p>
    <w:bookmarkEnd w:id="0"/>
    <w:p w:rsidR="003C3B0B" w:rsidRPr="00AF6782" w:rsidRDefault="003C3B0B" w:rsidP="003C3B0B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3C3B0B" w:rsidRPr="00AF6782" w:rsidRDefault="003C3B0B" w:rsidP="003C3B0B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 w:rsidRPr="00CA6568">
        <w:rPr>
          <w:b w:val="0"/>
          <w:sz w:val="24"/>
          <w:szCs w:val="22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b w:val="0"/>
          <w:sz w:val="24"/>
          <w:szCs w:val="24"/>
        </w:rPr>
        <w:t>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28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</w:t>
      </w:r>
      <w:r>
        <w:rPr>
          <w:b w:val="0"/>
          <w:sz w:val="24"/>
          <w:szCs w:val="24"/>
        </w:rPr>
        <w:t>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0621 га, кадастровий номер 4622785700:01:003:0133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110 985,12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3C3B0B" w:rsidRPr="00AF6782" w:rsidRDefault="003C3B0B" w:rsidP="003C3B0B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3C3B0B" w:rsidRDefault="003C3B0B" w:rsidP="003C3B0B">
      <w:pPr>
        <w:widowControl/>
        <w:numPr>
          <w:ilvl w:val="0"/>
          <w:numId w:val="10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про експертну грошову оцінку земельної ділянки (кадастровий номер 4622785700:01:003:0133) площею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0621 га </w:t>
      </w:r>
      <w:r w:rsidRPr="00CA6568">
        <w:rPr>
          <w:b w:val="0"/>
          <w:sz w:val="24"/>
          <w:szCs w:val="22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b w:val="0"/>
          <w:sz w:val="24"/>
          <w:szCs w:val="24"/>
        </w:rPr>
        <w:t xml:space="preserve"> по вул.</w:t>
      </w:r>
      <w:r w:rsidRPr="009C220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Жовківська, 28 в с.Малехів Жовківського району Львівської області, що підлягає продажу у власність на земельних торгах (аукціоні). 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110 985,12 (сто десять тисяч  дев’ятсот вісімдесят п’ять гривень 12 копійок) без урахування ПДВ, (висновок експерта про ринкову вартість земельної ділянки від 27.07.2020р.).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178,72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110 985,12 (сто десять тисяч  дев’ятсот вісімдесят п’ять гривень 12 копійок) без урахування ПДВ.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3C3B0B" w:rsidRDefault="003C3B0B" w:rsidP="003C3B0B">
      <w:pPr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Контроль покласти на комісію з питань </w:t>
      </w:r>
      <w:r w:rsidRPr="00856280">
        <w:rPr>
          <w:b w:val="0"/>
          <w:sz w:val="24"/>
          <w:szCs w:val="24"/>
        </w:rPr>
        <w:t xml:space="preserve">з питань регулювання земельних відносин, </w:t>
      </w:r>
      <w:r>
        <w:rPr>
          <w:rStyle w:val="a6"/>
          <w:rFonts w:eastAsiaTheme="majorEastAsia"/>
          <w:sz w:val="24"/>
          <w:szCs w:val="24"/>
        </w:rPr>
        <w:t>благоустрою,</w:t>
      </w:r>
      <w:r w:rsidRPr="00856280">
        <w:rPr>
          <w:rStyle w:val="a6"/>
          <w:rFonts w:eastAsiaTheme="majorEastAsia"/>
          <w:sz w:val="24"/>
          <w:szCs w:val="24"/>
        </w:rPr>
        <w:t xml:space="preserve"> охорони навколишнього середовища</w:t>
      </w:r>
      <w:r w:rsidRPr="00856280">
        <w:rPr>
          <w:b w:val="0"/>
          <w:sz w:val="24"/>
          <w:szCs w:val="24"/>
        </w:rPr>
        <w:t xml:space="preserve"> та екології</w:t>
      </w:r>
      <w:r>
        <w:rPr>
          <w:b w:val="0"/>
          <w:sz w:val="24"/>
          <w:szCs w:val="24"/>
        </w:rPr>
        <w:t xml:space="preserve"> і планово-бюджетну комісію  Малехівської сільської ради.</w:t>
      </w:r>
    </w:p>
    <w:p w:rsidR="003C3B0B" w:rsidRDefault="003C3B0B" w:rsidP="003C3B0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3C3B0B" w:rsidRDefault="003C3B0B" w:rsidP="003C3B0B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p w:rsidR="00C1419F" w:rsidRPr="003C3B0B" w:rsidRDefault="00C1419F" w:rsidP="003C3B0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C1419F" w:rsidRPr="003C3B0B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E0E28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F9083-A8D1-4C4E-B647-B4D8A3B45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2293</TotalTime>
  <Pages>1</Pages>
  <Words>1684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122</cp:revision>
  <cp:lastPrinted>2020-09-24T08:27:00Z</cp:lastPrinted>
  <dcterms:created xsi:type="dcterms:W3CDTF">2020-07-28T13:18:00Z</dcterms:created>
  <dcterms:modified xsi:type="dcterms:W3CDTF">2021-10-25T06:20:00Z</dcterms:modified>
</cp:coreProperties>
</file>