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4A6" w:rsidRPr="0033043A" w:rsidRDefault="00FE64A6" w:rsidP="00FE64A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720A530" wp14:editId="6A6E13CD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4A6" w:rsidRPr="0033043A" w:rsidRDefault="00FE64A6" w:rsidP="00FE64A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FE64A6" w:rsidRPr="0033043A" w:rsidRDefault="00FE64A6" w:rsidP="00FE64A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FE64A6" w:rsidRPr="0033043A" w:rsidRDefault="00FE64A6" w:rsidP="00FE64A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FE64A6" w:rsidRPr="0033043A" w:rsidRDefault="00FE64A6" w:rsidP="00FE64A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E64A6" w:rsidRPr="0033043A" w:rsidRDefault="00FE64A6" w:rsidP="00FE64A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21</w:t>
      </w:r>
    </w:p>
    <w:p w:rsidR="00FE64A6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FE64A6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 xml:space="preserve">Про затвердження проекту землеустрою щодо відведення </w:t>
      </w:r>
    </w:p>
    <w:p w:rsidR="00FE64A6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</w:rPr>
        <w:t>земельної ділянки</w:t>
      </w:r>
      <w:r>
        <w:rPr>
          <w:b w:val="0"/>
          <w:sz w:val="26"/>
          <w:szCs w:val="26"/>
        </w:rPr>
        <w:t xml:space="preserve"> </w:t>
      </w:r>
      <w:r w:rsidRPr="00283D06">
        <w:rPr>
          <w:b w:val="0"/>
          <w:sz w:val="26"/>
          <w:szCs w:val="26"/>
          <w:shd w:val="clear" w:color="auto" w:fill="FFFFFF"/>
        </w:rPr>
        <w:t>для розміщення та експлуатації будівель</w:t>
      </w:r>
      <w:r>
        <w:rPr>
          <w:b w:val="0"/>
          <w:sz w:val="26"/>
          <w:szCs w:val="26"/>
          <w:shd w:val="clear" w:color="auto" w:fill="FFFFFF"/>
        </w:rPr>
        <w:t xml:space="preserve"> і</w:t>
      </w:r>
      <w:r w:rsidRPr="00283D06">
        <w:rPr>
          <w:b w:val="0"/>
          <w:sz w:val="26"/>
          <w:szCs w:val="26"/>
          <w:shd w:val="clear" w:color="auto" w:fill="FFFFFF"/>
        </w:rPr>
        <w:t xml:space="preserve"> </w:t>
      </w:r>
    </w:p>
    <w:p w:rsidR="00FE64A6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 xml:space="preserve">споруд </w:t>
      </w:r>
      <w:r>
        <w:rPr>
          <w:b w:val="0"/>
          <w:sz w:val="26"/>
          <w:szCs w:val="26"/>
          <w:shd w:val="clear" w:color="auto" w:fill="FFFFFF"/>
        </w:rPr>
        <w:t xml:space="preserve">додаткових транспортних послуг та допоміжних операцій </w:t>
      </w:r>
    </w:p>
    <w:p w:rsidR="00FE64A6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  <w:shd w:val="clear" w:color="auto" w:fill="FFFFFF"/>
        </w:rPr>
        <w:t>площею 2,6000 га по вул.</w:t>
      </w:r>
      <w:r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6"/>
          <w:szCs w:val="26"/>
          <w:shd w:val="clear" w:color="auto" w:fill="FFFFFF"/>
        </w:rPr>
        <w:t>Жовківська, 51</w:t>
      </w:r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FE64A6" w:rsidRPr="008146D4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FE64A6" w:rsidRPr="008146D4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FE64A6" w:rsidRPr="008146D4" w:rsidRDefault="00FE64A6" w:rsidP="00FE64A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розміщення та експлуатації основних, пі</w:t>
      </w:r>
      <w:r>
        <w:rPr>
          <w:b w:val="0"/>
          <w:sz w:val="26"/>
          <w:szCs w:val="26"/>
        </w:rPr>
        <w:t>дсобних і допоміжних будівель і</w:t>
      </w:r>
      <w:r w:rsidRPr="008146D4">
        <w:rPr>
          <w:b w:val="0"/>
          <w:sz w:val="26"/>
          <w:szCs w:val="26"/>
        </w:rPr>
        <w:t xml:space="preserve"> споруд </w:t>
      </w:r>
      <w:r>
        <w:rPr>
          <w:b w:val="0"/>
          <w:sz w:val="26"/>
          <w:szCs w:val="26"/>
          <w:shd w:val="clear" w:color="auto" w:fill="FFFFFF"/>
        </w:rPr>
        <w:t>додаткових транспортних послуг та допоміжних операцій</w:t>
      </w:r>
      <w:r w:rsidRPr="008146D4">
        <w:rPr>
          <w:b w:val="0"/>
          <w:sz w:val="26"/>
          <w:szCs w:val="26"/>
        </w:rPr>
        <w:t xml:space="preserve"> кадастровий номер 4622785700:04:001:002</w:t>
      </w:r>
      <w:r>
        <w:rPr>
          <w:b w:val="0"/>
          <w:sz w:val="26"/>
          <w:szCs w:val="26"/>
        </w:rPr>
        <w:t>6 площею 2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</w:t>
      </w:r>
      <w:r w:rsidRPr="008146D4">
        <w:rPr>
          <w:b w:val="0"/>
          <w:sz w:val="26"/>
          <w:szCs w:val="26"/>
        </w:rPr>
        <w:t xml:space="preserve">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51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FE64A6" w:rsidRPr="008146D4" w:rsidRDefault="00FE64A6" w:rsidP="00FE64A6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FE64A6" w:rsidRPr="008146D4" w:rsidRDefault="00FE64A6" w:rsidP="00FE64A6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</w:t>
      </w:r>
      <w:r>
        <w:rPr>
          <w:b w:val="0"/>
          <w:sz w:val="26"/>
          <w:szCs w:val="26"/>
        </w:rPr>
        <w:t>дсобних і допоміжних будівель і</w:t>
      </w:r>
      <w:r w:rsidRPr="008146D4">
        <w:rPr>
          <w:b w:val="0"/>
          <w:sz w:val="26"/>
          <w:szCs w:val="26"/>
        </w:rPr>
        <w:t xml:space="preserve"> споруд </w:t>
      </w:r>
      <w:r>
        <w:rPr>
          <w:b w:val="0"/>
          <w:sz w:val="26"/>
          <w:szCs w:val="26"/>
          <w:shd w:val="clear" w:color="auto" w:fill="FFFFFF"/>
        </w:rPr>
        <w:t>додаткових транспортних послуг та допоміжних операцій</w:t>
      </w:r>
      <w:r w:rsidRPr="008146D4">
        <w:rPr>
          <w:b w:val="0"/>
          <w:sz w:val="26"/>
          <w:szCs w:val="26"/>
        </w:rPr>
        <w:t>, кадастровий номер 4622785700:04:001:</w:t>
      </w:r>
      <w:r>
        <w:rPr>
          <w:b w:val="0"/>
          <w:sz w:val="26"/>
          <w:szCs w:val="26"/>
        </w:rPr>
        <w:t>0026, площею 2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</w:t>
      </w:r>
      <w:r w:rsidRPr="008146D4">
        <w:rPr>
          <w:b w:val="0"/>
          <w:sz w:val="26"/>
          <w:szCs w:val="26"/>
        </w:rPr>
        <w:t>00 га по вул. Жовківська</w:t>
      </w:r>
      <w:r>
        <w:rPr>
          <w:b w:val="0"/>
          <w:sz w:val="26"/>
          <w:szCs w:val="26"/>
        </w:rPr>
        <w:t>, 51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FE64A6" w:rsidRPr="008146D4" w:rsidRDefault="00FE64A6" w:rsidP="00FE64A6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4622785700:04:001:002</w:t>
      </w:r>
      <w:r>
        <w:rPr>
          <w:b w:val="0"/>
          <w:sz w:val="26"/>
          <w:szCs w:val="26"/>
        </w:rPr>
        <w:t>6</w:t>
      </w:r>
      <w:r w:rsidRPr="008146D4">
        <w:rPr>
          <w:b w:val="0"/>
          <w:sz w:val="26"/>
          <w:szCs w:val="26"/>
        </w:rPr>
        <w:t xml:space="preserve"> для розміщення та експлуатації основних, пі</w:t>
      </w:r>
      <w:r>
        <w:rPr>
          <w:b w:val="0"/>
          <w:sz w:val="26"/>
          <w:szCs w:val="26"/>
        </w:rPr>
        <w:t>дсобних і допоміжних будівель і</w:t>
      </w:r>
      <w:r w:rsidRPr="008146D4">
        <w:rPr>
          <w:b w:val="0"/>
          <w:sz w:val="26"/>
          <w:szCs w:val="26"/>
        </w:rPr>
        <w:t xml:space="preserve"> споруд </w:t>
      </w:r>
      <w:r>
        <w:rPr>
          <w:b w:val="0"/>
          <w:sz w:val="26"/>
          <w:szCs w:val="26"/>
          <w:shd w:val="clear" w:color="auto" w:fill="FFFFFF"/>
        </w:rPr>
        <w:t>додаткових транспортних послуг та допоміжних операцій</w:t>
      </w:r>
      <w:r>
        <w:rPr>
          <w:b w:val="0"/>
          <w:sz w:val="26"/>
          <w:szCs w:val="26"/>
        </w:rPr>
        <w:t xml:space="preserve"> площею 2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6000 га по вул. Жовківська, 51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FE64A6" w:rsidRPr="008146D4" w:rsidRDefault="00FE64A6" w:rsidP="00FE64A6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FE64A6" w:rsidRPr="008146D4" w:rsidRDefault="00FE64A6" w:rsidP="00FE64A6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8300F2" w:rsidRPr="00FE64A6" w:rsidRDefault="00FE64A6" w:rsidP="00FE64A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8300F2" w:rsidRPr="00FE64A6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2928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1369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86</cp:revision>
  <cp:lastPrinted>2020-07-13T05:37:00Z</cp:lastPrinted>
  <dcterms:created xsi:type="dcterms:W3CDTF">2020-06-23T05:50:00Z</dcterms:created>
  <dcterms:modified xsi:type="dcterms:W3CDTF">2021-10-27T08:16:00Z</dcterms:modified>
</cp:coreProperties>
</file>