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2F" w:rsidRPr="004879CD" w:rsidRDefault="00F1662F" w:rsidP="00F1662F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558926ED" wp14:editId="09A74198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62F" w:rsidRPr="004879CD" w:rsidRDefault="00F1662F" w:rsidP="00F1662F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F1662F" w:rsidRPr="004879CD" w:rsidRDefault="00F1662F" w:rsidP="00F1662F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F1662F" w:rsidRPr="004879CD" w:rsidRDefault="00F1662F" w:rsidP="00F1662F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F1662F" w:rsidRPr="000E0695" w:rsidRDefault="00F1662F" w:rsidP="00F1662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F1662F" w:rsidRPr="000E0695" w:rsidRDefault="00F1662F" w:rsidP="00F1662F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3</w:t>
      </w:r>
    </w:p>
    <w:p w:rsidR="00F1662F" w:rsidRDefault="00F1662F" w:rsidP="00F1662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F1662F" w:rsidRPr="002A1A1F" w:rsidRDefault="00F1662F" w:rsidP="00F1662F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2A1A1F">
        <w:rPr>
          <w:b w:val="0"/>
          <w:sz w:val="26"/>
          <w:szCs w:val="26"/>
        </w:rPr>
        <w:t>Про затвердження ставки податку на нерухоме майно,</w:t>
      </w:r>
    </w:p>
    <w:p w:rsidR="00F1662F" w:rsidRPr="002A1A1F" w:rsidRDefault="00F1662F" w:rsidP="00F1662F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2A1A1F">
        <w:rPr>
          <w:b w:val="0"/>
          <w:sz w:val="26"/>
          <w:szCs w:val="26"/>
        </w:rPr>
        <w:t>відмінне від земельної ділянки</w:t>
      </w:r>
    </w:p>
    <w:bookmarkEnd w:id="0"/>
    <w:p w:rsidR="00F1662F" w:rsidRPr="002A1A1F" w:rsidRDefault="00F1662F" w:rsidP="00F1662F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F1662F" w:rsidRPr="002A1A1F" w:rsidRDefault="00F1662F" w:rsidP="00F1662F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rStyle w:val="rvts7"/>
          <w:rFonts w:eastAsiaTheme="majorEastAsia"/>
          <w:b w:val="0"/>
          <w:sz w:val="26"/>
          <w:szCs w:val="26"/>
        </w:rPr>
        <w:t>Керуючись Постановою Кабінету Міністрів України від 24.05.2017 року №483 «Про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ділянки» в</w:t>
      </w:r>
      <w:r w:rsidRPr="002A1A1F">
        <w:rPr>
          <w:rStyle w:val="rvts7"/>
          <w:rFonts w:eastAsiaTheme="majorEastAsia"/>
          <w:b w:val="0"/>
          <w:sz w:val="26"/>
          <w:szCs w:val="26"/>
        </w:rPr>
        <w:t xml:space="preserve">ідповідно до ст.266 Податкового кодексу України, </w:t>
      </w:r>
      <w:r>
        <w:rPr>
          <w:b w:val="0"/>
          <w:sz w:val="26"/>
          <w:szCs w:val="26"/>
        </w:rPr>
        <w:t>враховуючи</w:t>
      </w:r>
      <w:r w:rsidRPr="002A1A1F">
        <w:rPr>
          <w:b w:val="0"/>
          <w:sz w:val="26"/>
          <w:szCs w:val="26"/>
        </w:rPr>
        <w:t xml:space="preserve"> пропозиції планово-бюджетної комісії, керуючись ст.26 Закону України «Про місцеве самоврядування в Україні», Малехівська сільська рада</w:t>
      </w:r>
    </w:p>
    <w:p w:rsidR="00F1662F" w:rsidRPr="002A1A1F" w:rsidRDefault="00F1662F" w:rsidP="00F1662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2A1A1F">
        <w:rPr>
          <w:b w:val="0"/>
          <w:sz w:val="26"/>
          <w:szCs w:val="26"/>
        </w:rPr>
        <w:t>ВИРІШИЛА:</w:t>
      </w:r>
    </w:p>
    <w:p w:rsidR="00F1662F" w:rsidRPr="0009634B" w:rsidRDefault="00F1662F" w:rsidP="00F1662F">
      <w:pPr>
        <w:pStyle w:val="ae"/>
        <w:ind w:hanging="284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1. Встановити на території Малехівської сільської ради:</w:t>
      </w:r>
    </w:p>
    <w:p w:rsidR="00F1662F" w:rsidRPr="0009634B" w:rsidRDefault="00F1662F" w:rsidP="00F1662F">
      <w:pPr>
        <w:pStyle w:val="ae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1) ставки податку на нерухоме майно, відмінне від земельної ділянки, згідно з додатком 1;</w:t>
      </w:r>
    </w:p>
    <w:p w:rsidR="00F1662F" w:rsidRPr="0009634B" w:rsidRDefault="00F1662F" w:rsidP="00F1662F">
      <w:pPr>
        <w:pStyle w:val="ae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F1662F" w:rsidRPr="0009634B" w:rsidRDefault="00F1662F" w:rsidP="00F1662F">
      <w:pPr>
        <w:pStyle w:val="ae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2.1 Оприлюднити рішення </w:t>
      </w:r>
      <w:r>
        <w:rPr>
          <w:rFonts w:ascii="Times New Roman" w:hAnsi="Times New Roman"/>
          <w:noProof/>
          <w:sz w:val="28"/>
          <w:szCs w:val="28"/>
          <w:lang w:val="ru-RU"/>
        </w:rPr>
        <w:t>на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 офіційному сайті Малехівської сільської ради.</w:t>
      </w:r>
    </w:p>
    <w:p w:rsidR="00F1662F" w:rsidRPr="0009634B" w:rsidRDefault="00F1662F" w:rsidP="00F1662F">
      <w:pPr>
        <w:pStyle w:val="ae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3.1 Рішення набирає чинності</w:t>
      </w:r>
      <w:r w:rsidRPr="0009634B">
        <w:rPr>
          <w:rFonts w:ascii="Times New Roman" w:hAnsi="Times New Roman"/>
          <w:noProof/>
          <w:sz w:val="28"/>
          <w:szCs w:val="28"/>
          <w:vertAlign w:val="superscript"/>
          <w:lang w:val="ru-RU"/>
        </w:rPr>
        <w:t xml:space="preserve"> 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>з</w:t>
      </w:r>
      <w:r w:rsidRPr="0009634B">
        <w:rPr>
          <w:rFonts w:ascii="Times New Roman" w:hAnsi="Times New Roman"/>
          <w:noProof/>
          <w:sz w:val="28"/>
          <w:szCs w:val="28"/>
          <w:vertAlign w:val="superscript"/>
          <w:lang w:val="ru-RU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>01.01.2020</w:t>
      </w:r>
      <w:r w:rsidRPr="0009634B">
        <w:rPr>
          <w:rFonts w:ascii="Times New Roman" w:hAnsi="Times New Roman"/>
          <w:noProof/>
          <w:sz w:val="28"/>
          <w:szCs w:val="28"/>
        </w:rPr>
        <w:t xml:space="preserve"> року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>.</w:t>
      </w:r>
    </w:p>
    <w:p w:rsidR="00F1662F" w:rsidRPr="00C0092D" w:rsidRDefault="00F1662F" w:rsidP="00F1662F">
      <w:pPr>
        <w:pStyle w:val="ae"/>
        <w:ind w:hanging="284"/>
        <w:jc w:val="both"/>
        <w:rPr>
          <w:rFonts w:ascii="Times New Roman" w:hAnsi="Times New Roman"/>
          <w:noProof/>
          <w:sz w:val="28"/>
          <w:szCs w:val="28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 </w:t>
      </w:r>
      <w:r w:rsidRPr="0009634B">
        <w:rPr>
          <w:rFonts w:ascii="Times New Roman" w:hAnsi="Times New Roman"/>
          <w:sz w:val="28"/>
          <w:szCs w:val="28"/>
        </w:rPr>
        <w:t>Контроль по виконанню даного рішення покласти на планову-бюджетну комісію Малехівської сільської ради.</w:t>
      </w:r>
    </w:p>
    <w:p w:rsidR="00F1662F" w:rsidRDefault="00F1662F" w:rsidP="00F1662F">
      <w:pPr>
        <w:pStyle w:val="a3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F1662F" w:rsidRDefault="00F1662F" w:rsidP="00F1662F">
      <w:pPr>
        <w:pStyle w:val="a3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F1662F" w:rsidRDefault="00F1662F" w:rsidP="00F1662F">
      <w:pPr>
        <w:pStyle w:val="a3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</w:p>
    <w:p w:rsidR="00F1662F" w:rsidRDefault="00F1662F" w:rsidP="00F1662F">
      <w:pPr>
        <w:pStyle w:val="a3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066038" w:rsidRPr="00F1662F" w:rsidRDefault="00066038" w:rsidP="00F1662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066038" w:rsidRPr="00F1662F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D1EEF"/>
    <w:rsid w:val="001E3832"/>
    <w:rsid w:val="0020036B"/>
    <w:rsid w:val="002303A4"/>
    <w:rsid w:val="00250085"/>
    <w:rsid w:val="00275F47"/>
    <w:rsid w:val="00287658"/>
    <w:rsid w:val="002B5A78"/>
    <w:rsid w:val="003629A7"/>
    <w:rsid w:val="00391DB0"/>
    <w:rsid w:val="00392128"/>
    <w:rsid w:val="00394A0A"/>
    <w:rsid w:val="003B1C2B"/>
    <w:rsid w:val="003D7728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77F33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61E5F"/>
    <w:rsid w:val="00BB173D"/>
    <w:rsid w:val="00C13AA0"/>
    <w:rsid w:val="00C17934"/>
    <w:rsid w:val="00C36F21"/>
    <w:rsid w:val="00C428B4"/>
    <w:rsid w:val="00C8577B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F04C6F"/>
    <w:rsid w:val="00F15FFF"/>
    <w:rsid w:val="00F1662F"/>
    <w:rsid w:val="00F4019B"/>
    <w:rsid w:val="00F6459B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A504A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590BC7-32B7-4CFA-87AB-EBD402006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57</cp:revision>
  <cp:lastPrinted>2019-06-18T10:09:00Z</cp:lastPrinted>
  <dcterms:created xsi:type="dcterms:W3CDTF">2019-06-10T10:47:00Z</dcterms:created>
  <dcterms:modified xsi:type="dcterms:W3CDTF">2021-11-12T11:45:00Z</dcterms:modified>
</cp:coreProperties>
</file>