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A8B" w:rsidRPr="001002EE" w:rsidRDefault="00BF2A8B" w:rsidP="00BF2A8B">
      <w:pPr>
        <w:spacing w:before="0" w:line="240" w:lineRule="auto"/>
        <w:ind w:left="0" w:right="0"/>
        <w:outlineLvl w:val="0"/>
        <w:rPr>
          <w:b w:val="0"/>
          <w:bCs w:val="0"/>
          <w:sz w:val="24"/>
          <w:szCs w:val="26"/>
        </w:rPr>
      </w:pPr>
      <w:r w:rsidRPr="001002EE">
        <w:rPr>
          <w:b w:val="0"/>
          <w:bCs w:val="0"/>
          <w:noProof/>
          <w:sz w:val="24"/>
          <w:szCs w:val="26"/>
          <w:lang w:eastAsia="uk-UA"/>
        </w:rPr>
        <w:drawing>
          <wp:inline distT="0" distB="0" distL="0" distR="0" wp14:anchorId="1DEFA6E9" wp14:editId="0DE2F989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A8B" w:rsidRPr="001002EE" w:rsidRDefault="00BF2A8B" w:rsidP="00BF2A8B">
      <w:pPr>
        <w:spacing w:before="0" w:line="240" w:lineRule="auto"/>
        <w:ind w:left="0" w:right="0"/>
        <w:outlineLvl w:val="0"/>
        <w:rPr>
          <w:b w:val="0"/>
          <w:bCs w:val="0"/>
          <w:sz w:val="24"/>
          <w:szCs w:val="26"/>
        </w:rPr>
      </w:pPr>
      <w:r w:rsidRPr="001002EE">
        <w:rPr>
          <w:b w:val="0"/>
          <w:sz w:val="24"/>
          <w:szCs w:val="26"/>
        </w:rPr>
        <w:t>У К Р А Ї Н А</w:t>
      </w:r>
    </w:p>
    <w:p w:rsidR="00BF2A8B" w:rsidRPr="001002EE" w:rsidRDefault="00BF2A8B" w:rsidP="00BF2A8B">
      <w:pPr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1002EE">
        <w:rPr>
          <w:b w:val="0"/>
          <w:sz w:val="24"/>
          <w:szCs w:val="26"/>
        </w:rPr>
        <w:t>МАЛЕХІВСЬКА СІЛЬСЬКА РАДА</w:t>
      </w:r>
    </w:p>
    <w:p w:rsidR="00BF2A8B" w:rsidRPr="001002EE" w:rsidRDefault="00BF2A8B" w:rsidP="00BF2A8B">
      <w:pPr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1002EE">
        <w:rPr>
          <w:b w:val="0"/>
          <w:sz w:val="24"/>
          <w:szCs w:val="26"/>
        </w:rPr>
        <w:t>ЖОВКІВСЬКОГО РАЙОНУ ЛЬВІВСЬКОЇ ОБЛАСТІ</w:t>
      </w:r>
    </w:p>
    <w:p w:rsidR="00BF2A8B" w:rsidRPr="001002EE" w:rsidRDefault="00BF2A8B" w:rsidP="00BF2A8B">
      <w:pPr>
        <w:shd w:val="clear" w:color="auto" w:fill="FFFFFF"/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1002EE">
        <w:rPr>
          <w:b w:val="0"/>
          <w:sz w:val="24"/>
          <w:szCs w:val="26"/>
        </w:rPr>
        <w:t>ХХХ</w:t>
      </w:r>
      <w:r w:rsidRPr="001002EE">
        <w:rPr>
          <w:b w:val="0"/>
          <w:sz w:val="24"/>
          <w:szCs w:val="26"/>
          <w:lang w:val="en-US"/>
        </w:rPr>
        <w:t>V</w:t>
      </w:r>
      <w:r w:rsidRPr="001002EE">
        <w:rPr>
          <w:b w:val="0"/>
          <w:sz w:val="24"/>
          <w:szCs w:val="26"/>
        </w:rPr>
        <w:t>ІІ сесія сьомого демократичного скликання</w:t>
      </w:r>
    </w:p>
    <w:p w:rsidR="00BF2A8B" w:rsidRPr="001002EE" w:rsidRDefault="00BF2A8B" w:rsidP="00BF2A8B">
      <w:pPr>
        <w:shd w:val="clear" w:color="auto" w:fill="FFFFFF"/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1002EE">
        <w:rPr>
          <w:b w:val="0"/>
          <w:sz w:val="24"/>
          <w:szCs w:val="26"/>
        </w:rPr>
        <w:t xml:space="preserve"> РІШЕННЯ №</w:t>
      </w:r>
      <w:r>
        <w:rPr>
          <w:b w:val="0"/>
          <w:sz w:val="24"/>
          <w:szCs w:val="26"/>
        </w:rPr>
        <w:t>2</w:t>
      </w:r>
    </w:p>
    <w:p w:rsidR="00BF2A8B" w:rsidRPr="001002EE" w:rsidRDefault="00BF2A8B" w:rsidP="00BF2A8B">
      <w:pPr>
        <w:spacing w:before="0" w:line="240" w:lineRule="auto"/>
        <w:ind w:left="0" w:right="0"/>
        <w:contextualSpacing/>
        <w:rPr>
          <w:b w:val="0"/>
          <w:bCs w:val="0"/>
          <w:sz w:val="24"/>
        </w:rPr>
      </w:pPr>
      <w:r w:rsidRPr="001002EE">
        <w:rPr>
          <w:b w:val="0"/>
          <w:sz w:val="24"/>
          <w:szCs w:val="26"/>
        </w:rPr>
        <w:t>Від</w:t>
      </w:r>
      <w:r w:rsidRPr="001002EE">
        <w:rPr>
          <w:b w:val="0"/>
          <w:sz w:val="24"/>
          <w:szCs w:val="26"/>
          <w:lang w:val="ru-RU"/>
        </w:rPr>
        <w:t xml:space="preserve"> </w:t>
      </w:r>
      <w:r w:rsidRPr="001002EE">
        <w:rPr>
          <w:b w:val="0"/>
          <w:sz w:val="24"/>
          <w:szCs w:val="26"/>
        </w:rPr>
        <w:t>07.03.2019 року</w:t>
      </w:r>
    </w:p>
    <w:p w:rsidR="00BF2A8B" w:rsidRPr="001002EE" w:rsidRDefault="00BF2A8B" w:rsidP="00BF2A8B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  <w:sz w:val="24"/>
        </w:rPr>
      </w:pPr>
      <w:bookmarkStart w:id="0" w:name="_GoBack"/>
      <w:r w:rsidRPr="001002EE">
        <w:rPr>
          <w:b w:val="0"/>
          <w:sz w:val="24"/>
        </w:rPr>
        <w:t>Про внесення змін до показників</w:t>
      </w:r>
    </w:p>
    <w:p w:rsidR="00BF2A8B" w:rsidRPr="001002EE" w:rsidRDefault="00BF2A8B" w:rsidP="00BF2A8B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сільського бюджету Малехівської   </w:t>
      </w:r>
    </w:p>
    <w:p w:rsidR="00BF2A8B" w:rsidRPr="001002EE" w:rsidRDefault="00BF2A8B" w:rsidP="00BF2A8B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rFonts w:ascii="Bookman Old Style" w:hAnsi="Bookman Old Style" w:cs="Bookman Old Style"/>
          <w:b w:val="0"/>
          <w:sz w:val="24"/>
        </w:rPr>
      </w:pPr>
      <w:r w:rsidRPr="001002EE">
        <w:rPr>
          <w:b w:val="0"/>
          <w:sz w:val="24"/>
        </w:rPr>
        <w:t>сільської ради на 2019 рік</w:t>
      </w:r>
    </w:p>
    <w:bookmarkEnd w:id="0"/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1002EE">
        <w:rPr>
          <w:b w:val="0"/>
          <w:sz w:val="24"/>
        </w:rPr>
        <w:t>Відповідно до статей 75, 76, 77 Бюджетного кодексу України, Закону України "Про Державний бюджет України на 2019 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BF2A8B" w:rsidRPr="001002EE" w:rsidRDefault="00BF2A8B" w:rsidP="00BF2A8B">
      <w:pPr>
        <w:spacing w:before="0" w:line="240" w:lineRule="auto"/>
        <w:ind w:left="0" w:right="0"/>
        <w:rPr>
          <w:b w:val="0"/>
          <w:sz w:val="24"/>
        </w:rPr>
      </w:pPr>
      <w:r w:rsidRPr="001002EE">
        <w:rPr>
          <w:b w:val="0"/>
          <w:sz w:val="24"/>
        </w:rPr>
        <w:t>ВИРІШИЛА:</w:t>
      </w:r>
    </w:p>
    <w:p w:rsidR="00BF2A8B" w:rsidRPr="001002EE" w:rsidRDefault="00BF2A8B" w:rsidP="00BF2A8B">
      <w:pPr>
        <w:spacing w:before="0" w:line="240" w:lineRule="auto"/>
        <w:ind w:left="0" w:right="0"/>
        <w:jc w:val="both"/>
        <w:rPr>
          <w:b w:val="0"/>
          <w:sz w:val="24"/>
        </w:rPr>
      </w:pPr>
      <w:r w:rsidRPr="001002EE">
        <w:rPr>
          <w:b w:val="0"/>
          <w:sz w:val="24"/>
        </w:rPr>
        <w:t xml:space="preserve">              1.Внести зміни та доповнення до рішення сесії Малехівської сільської ради від 20.12.2018 року № 2_ «Про місцевий бюджет  Малехівської сільської ради на 2019 рік» , виклавши п.1, 2,4,6,8.1   у такій редакції: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1002EE">
        <w:rPr>
          <w:b w:val="0"/>
          <w:sz w:val="24"/>
        </w:rPr>
        <w:t xml:space="preserve">2.Внести зміни в видатки сільського бюджету: 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>
        <w:rPr>
          <w:b w:val="0"/>
          <w:sz w:val="24"/>
          <w:lang w:val="ru-RU"/>
        </w:rPr>
        <w:t>«</w:t>
      </w:r>
      <w:r w:rsidRPr="001002EE">
        <w:rPr>
          <w:b w:val="0"/>
          <w:sz w:val="24"/>
        </w:rPr>
        <w:t>Збільшити видатки сільського бюджету за рахунок залишків коштів на початок року на суму 3157,9</w:t>
      </w:r>
      <w:r>
        <w:rPr>
          <w:b w:val="0"/>
          <w:sz w:val="24"/>
          <w:lang w:val="ru-RU"/>
        </w:rPr>
        <w:t xml:space="preserve"> </w:t>
      </w:r>
      <w:proofErr w:type="spellStart"/>
      <w:r w:rsidRPr="001002EE">
        <w:rPr>
          <w:b w:val="0"/>
          <w:sz w:val="24"/>
        </w:rPr>
        <w:t>тис.грн</w:t>
      </w:r>
      <w:proofErr w:type="spellEnd"/>
      <w:r w:rsidRPr="001002EE">
        <w:rPr>
          <w:b w:val="0"/>
          <w:sz w:val="24"/>
        </w:rPr>
        <w:t xml:space="preserve">. 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>В тому числі: видатки загального фонду бюджету збільшити на  суму 989,02тис.грн.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1002EE">
        <w:rPr>
          <w:b w:val="0"/>
          <w:sz w:val="24"/>
        </w:rPr>
        <w:t>- по КПКВК 0113140»Оздоровлення та відпочинок дітей(крім заходів з оздоровлення дітей,</w:t>
      </w:r>
      <w:r w:rsidRPr="001002EE">
        <w:rPr>
          <w:b w:val="0"/>
          <w:szCs w:val="24"/>
        </w:rPr>
        <w:t xml:space="preserve"> </w:t>
      </w:r>
      <w:r w:rsidRPr="001002EE">
        <w:rPr>
          <w:b w:val="0"/>
          <w:sz w:val="24"/>
          <w:szCs w:val="24"/>
        </w:rPr>
        <w:t>що здійснюються  за рахунок коштів на оздоровлення громадян, які постра</w:t>
      </w:r>
      <w:r w:rsidRPr="001002EE">
        <w:rPr>
          <w:b w:val="0"/>
          <w:sz w:val="24"/>
        </w:rPr>
        <w:t xml:space="preserve">ждали внаслідок Чорнобильської катастрофи)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2240 на суму 25,0 </w:t>
      </w:r>
      <w:proofErr w:type="spellStart"/>
      <w:r w:rsidRPr="001002EE">
        <w:rPr>
          <w:b w:val="0"/>
          <w:sz w:val="24"/>
        </w:rPr>
        <w:t>тис.грн</w:t>
      </w:r>
      <w:proofErr w:type="spellEnd"/>
      <w:r w:rsidRPr="001002EE">
        <w:rPr>
          <w:b w:val="0"/>
          <w:sz w:val="24"/>
        </w:rPr>
        <w:t>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1002EE">
        <w:rPr>
          <w:b w:val="0"/>
          <w:sz w:val="24"/>
        </w:rPr>
        <w:t xml:space="preserve">- по КПКВК 0113242»Інші заходи у сфері соціального захисту і соціального забезпечення» на суму 202,0 </w:t>
      </w:r>
      <w:proofErr w:type="spellStart"/>
      <w:r w:rsidRPr="001002EE">
        <w:rPr>
          <w:b w:val="0"/>
          <w:sz w:val="24"/>
        </w:rPr>
        <w:t>тис.грн.в</w:t>
      </w:r>
      <w:proofErr w:type="spellEnd"/>
      <w:r w:rsidRPr="001002EE">
        <w:rPr>
          <w:b w:val="0"/>
          <w:sz w:val="24"/>
        </w:rPr>
        <w:t xml:space="preserve"> </w:t>
      </w:r>
      <w:proofErr w:type="spellStart"/>
      <w:r w:rsidRPr="001002EE">
        <w:rPr>
          <w:b w:val="0"/>
          <w:sz w:val="24"/>
        </w:rPr>
        <w:t>т.ч.по</w:t>
      </w:r>
      <w:proofErr w:type="spellEnd"/>
      <w:r w:rsidRPr="001002EE">
        <w:rPr>
          <w:b w:val="0"/>
          <w:sz w:val="24"/>
        </w:rPr>
        <w:t xml:space="preserve">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2240 на суму 2,0 </w:t>
      </w:r>
      <w:proofErr w:type="spellStart"/>
      <w:r w:rsidRPr="001002EE">
        <w:rPr>
          <w:b w:val="0"/>
          <w:sz w:val="24"/>
        </w:rPr>
        <w:t>тис.грн.та</w:t>
      </w:r>
      <w:proofErr w:type="spellEnd"/>
      <w:r w:rsidRPr="001002EE">
        <w:rPr>
          <w:b w:val="0"/>
          <w:sz w:val="24"/>
        </w:rPr>
        <w:t xml:space="preserve">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2730-на суму 200,0 </w:t>
      </w:r>
      <w:proofErr w:type="spellStart"/>
      <w:r w:rsidRPr="001002EE">
        <w:rPr>
          <w:b w:val="0"/>
          <w:sz w:val="24"/>
        </w:rPr>
        <w:t>тис.грн</w:t>
      </w:r>
      <w:proofErr w:type="spellEnd"/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- по КПКВК 0114082 «Інші заходи в галузі культури і мистецтва»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2240  на  суму 10,0тис.грн.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- по КПКВК 0115062 »Підтримка спорту вищих досягнень та організацій, які здійснюють фізкультурно-спортивну діяльність в регіоні» всього на суму100,0тис.грн.в </w:t>
      </w:r>
      <w:proofErr w:type="spellStart"/>
      <w:r w:rsidRPr="001002EE">
        <w:rPr>
          <w:b w:val="0"/>
          <w:sz w:val="24"/>
        </w:rPr>
        <w:t>т.ч.по</w:t>
      </w:r>
      <w:proofErr w:type="spellEnd"/>
      <w:r w:rsidRPr="001002EE">
        <w:rPr>
          <w:b w:val="0"/>
          <w:sz w:val="24"/>
        </w:rPr>
        <w:t xml:space="preserve">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2210 на суму 50,0тис.грн. та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2240  на  суму50,0,0тис.грн.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- по КПКВК 0116013 »Забезпечення діяльності водопровідно-каналізаційного господарства»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2240  на  суму 74,7тис.грн.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- по КПКВК 0116030 «Організація благоустрою населених пунктів»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2210 на суму149,9 </w:t>
      </w:r>
      <w:proofErr w:type="spellStart"/>
      <w:r w:rsidRPr="001002EE">
        <w:rPr>
          <w:b w:val="0"/>
          <w:sz w:val="24"/>
        </w:rPr>
        <w:t>тис.грн</w:t>
      </w:r>
      <w:proofErr w:type="spellEnd"/>
      <w:r w:rsidRPr="001002EE">
        <w:rPr>
          <w:b w:val="0"/>
          <w:sz w:val="24"/>
        </w:rPr>
        <w:t xml:space="preserve">.;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2240   на суму 108,6тис.грн.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 - по КПКВК 0117130 »Здійснення заходів із землеустрою»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2281 на суму 51,0тис.грн.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-по КПКВК 0117461 «Утримання та розвиток автомобільних доріг та дорожньої інфраструктури за рахунок коштів місцевого бюджету»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2210  на суму 130,0тис.грн.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-по КПКВК 0119770 «Інші субвенції з місцевого бюджету»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2620 на суму137,820тис.грн. 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1002EE">
        <w:rPr>
          <w:b w:val="0"/>
          <w:sz w:val="24"/>
        </w:rPr>
        <w:t xml:space="preserve">- по КПКВК 0110150»Організаційне,інформаційно-аналітичне та матеріально технічне забезпечення діяльності обласної ради, районної ради, районної у місті ради(у разі її створення) міської селищної, сільської рад» перенести бюджетні асигнування в сумі 100,0тис.грн з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2210 на КЕКВ 2240 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 Видатки спеціального </w:t>
      </w:r>
      <w:r w:rsidRPr="001002EE">
        <w:rPr>
          <w:b w:val="0"/>
          <w:sz w:val="24"/>
          <w:szCs w:val="24"/>
        </w:rPr>
        <w:t>фонду</w:t>
      </w:r>
      <w:r w:rsidRPr="001002EE">
        <w:rPr>
          <w:b w:val="0"/>
          <w:sz w:val="24"/>
        </w:rPr>
        <w:t xml:space="preserve"> збільшити на  суму 2168,88 </w:t>
      </w:r>
      <w:proofErr w:type="spellStart"/>
      <w:r w:rsidRPr="001002EE">
        <w:rPr>
          <w:b w:val="0"/>
          <w:sz w:val="24"/>
        </w:rPr>
        <w:t>тис.грн</w:t>
      </w:r>
      <w:proofErr w:type="spellEnd"/>
      <w:r w:rsidRPr="001002EE">
        <w:rPr>
          <w:b w:val="0"/>
          <w:sz w:val="24"/>
        </w:rPr>
        <w:t xml:space="preserve">. за рахунок </w:t>
      </w:r>
      <w:r w:rsidRPr="001002EE">
        <w:rPr>
          <w:b w:val="0"/>
          <w:sz w:val="24"/>
        </w:rPr>
        <w:lastRenderedPageBreak/>
        <w:t xml:space="preserve">коштів на початок </w:t>
      </w:r>
      <w:proofErr w:type="spellStart"/>
      <w:r w:rsidRPr="001002EE">
        <w:rPr>
          <w:b w:val="0"/>
          <w:sz w:val="24"/>
        </w:rPr>
        <w:t>року:в</w:t>
      </w:r>
      <w:proofErr w:type="spellEnd"/>
      <w:r w:rsidRPr="001002EE">
        <w:rPr>
          <w:b w:val="0"/>
          <w:sz w:val="24"/>
        </w:rPr>
        <w:t xml:space="preserve"> </w:t>
      </w:r>
      <w:proofErr w:type="spellStart"/>
      <w:r w:rsidRPr="001002EE">
        <w:rPr>
          <w:b w:val="0"/>
          <w:sz w:val="24"/>
        </w:rPr>
        <w:t>т.ч</w:t>
      </w:r>
      <w:proofErr w:type="spellEnd"/>
      <w:r w:rsidRPr="001002EE">
        <w:rPr>
          <w:b w:val="0"/>
          <w:sz w:val="24"/>
        </w:rPr>
        <w:t>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 - по КПКВК 0117130 »Здійснення заходів із землеустрою»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2281 на суму30,0тис.грн.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-по КПКВК 0117650 «Проведення експертної грошової оцінки земельної ділянки чи права на неї»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2281  на суму 90,0 </w:t>
      </w:r>
      <w:proofErr w:type="spellStart"/>
      <w:r w:rsidRPr="001002EE">
        <w:rPr>
          <w:b w:val="0"/>
          <w:sz w:val="24"/>
        </w:rPr>
        <w:t>тис.грн</w:t>
      </w:r>
      <w:proofErr w:type="spellEnd"/>
      <w:r w:rsidRPr="001002EE">
        <w:rPr>
          <w:b w:val="0"/>
          <w:sz w:val="24"/>
        </w:rPr>
        <w:t xml:space="preserve"> 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-по КПКВК 0117310 «Будівництво об’єктів  житлово комунального господарства»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3122 на суму 2307,688тис.грн. 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по КПКВК 0117321 »Будівництво освітніх установ та закладів»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3122 на суму 280,662тис.грн.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 xml:space="preserve">-по КПКВК 0119770 «Інші субвенції з місцевого бюджету» по </w:t>
      </w:r>
      <w:proofErr w:type="spellStart"/>
      <w:r w:rsidRPr="001002EE">
        <w:rPr>
          <w:b w:val="0"/>
          <w:sz w:val="24"/>
        </w:rPr>
        <w:t>КЕКВу</w:t>
      </w:r>
      <w:proofErr w:type="spellEnd"/>
      <w:r w:rsidRPr="001002EE">
        <w:rPr>
          <w:b w:val="0"/>
          <w:sz w:val="24"/>
        </w:rPr>
        <w:t xml:space="preserve"> 3220 на суму 38,0тис.грн.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1002EE">
        <w:rPr>
          <w:b w:val="0"/>
          <w:sz w:val="24"/>
        </w:rPr>
        <w:t>Зменшити видатки по КПКВК 0117322 «Будівництво  медичних установ та закладів» по КЕКВУ 3122 на суму 577,470тис.грн.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1002EE">
        <w:rPr>
          <w:b w:val="0"/>
          <w:sz w:val="24"/>
          <w:szCs w:val="24"/>
        </w:rPr>
        <w:t xml:space="preserve">3.Профіцит сільського бюджету у сумі 7960,98тис. грн., в тому числі загального фонду сільського бюджету 7960,98тис. грн. згідно з додатком № 2 до цього рішення. 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1002EE">
        <w:rPr>
          <w:b w:val="0"/>
          <w:sz w:val="24"/>
          <w:szCs w:val="24"/>
        </w:rPr>
        <w:t>Дефіцит спеціального фонду сільського  бюджету у сумі 7960,98тис. грн. згідно з додатком № 2 до цього рішення.</w:t>
      </w:r>
    </w:p>
    <w:p w:rsidR="00BF2A8B" w:rsidRPr="001002EE" w:rsidRDefault="00BF2A8B" w:rsidP="00BF2A8B">
      <w:pPr>
        <w:keepNext/>
        <w:keepLines/>
        <w:spacing w:before="0" w:line="240" w:lineRule="auto"/>
        <w:ind w:left="0" w:right="0" w:firstLine="709"/>
        <w:jc w:val="both"/>
        <w:outlineLvl w:val="0"/>
        <w:rPr>
          <w:rFonts w:eastAsiaTheme="majorEastAsia"/>
          <w:b w:val="0"/>
          <w:bCs w:val="0"/>
          <w:sz w:val="24"/>
        </w:rPr>
      </w:pPr>
      <w:r w:rsidRPr="001002EE">
        <w:rPr>
          <w:rFonts w:eastAsiaTheme="majorEastAsia"/>
          <w:b w:val="0"/>
          <w:sz w:val="24"/>
        </w:rPr>
        <w:t>4. Затвердити бюджетні призначення  головним розпорядникам місцевого бюджету на 2019 рік  у розрізі відповідальних виконавців за бюджетними програмами згідно з додатком № 3 до цього рішення.</w:t>
      </w:r>
    </w:p>
    <w:p w:rsidR="00BF2A8B" w:rsidRPr="001002EE" w:rsidRDefault="00BF2A8B" w:rsidP="00BF2A8B">
      <w:pPr>
        <w:keepNext/>
        <w:keepLines/>
        <w:spacing w:before="0" w:line="240" w:lineRule="auto"/>
        <w:ind w:left="0" w:right="0" w:firstLine="709"/>
        <w:jc w:val="both"/>
        <w:outlineLvl w:val="0"/>
        <w:rPr>
          <w:rFonts w:eastAsiaTheme="majorEastAsia"/>
          <w:b w:val="0"/>
          <w:bCs w:val="0"/>
          <w:sz w:val="24"/>
        </w:rPr>
      </w:pPr>
      <w:r w:rsidRPr="001002EE">
        <w:rPr>
          <w:rFonts w:eastAsiaTheme="majorEastAsia"/>
          <w:b w:val="0"/>
          <w:sz w:val="24"/>
        </w:rPr>
        <w:t>5. Затвердити на 2019 рік міжбюджетні трансферти  згідно з додатком №5 до цього рішення.</w:t>
      </w:r>
    </w:p>
    <w:p w:rsidR="00BF2A8B" w:rsidRPr="001002EE" w:rsidRDefault="00BF2A8B" w:rsidP="00BF2A8B">
      <w:pPr>
        <w:keepNext/>
        <w:keepLines/>
        <w:spacing w:before="0" w:line="240" w:lineRule="auto"/>
        <w:ind w:left="0" w:right="0" w:firstLine="709"/>
        <w:jc w:val="both"/>
        <w:outlineLvl w:val="0"/>
        <w:rPr>
          <w:rFonts w:eastAsiaTheme="majorEastAsia"/>
          <w:b w:val="0"/>
          <w:bCs w:val="0"/>
          <w:sz w:val="24"/>
        </w:rPr>
      </w:pPr>
      <w:r w:rsidRPr="001002EE">
        <w:rPr>
          <w:rFonts w:eastAsiaTheme="majorEastAsia"/>
          <w:b w:val="0"/>
          <w:sz w:val="24"/>
        </w:rPr>
        <w:t xml:space="preserve">6. Затвердити на 2019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7" w:anchor="n107" w:history="1">
        <w:r w:rsidRPr="001002EE">
          <w:rPr>
            <w:rFonts w:eastAsiaTheme="majorEastAsia"/>
            <w:b w:val="0"/>
            <w:sz w:val="24"/>
          </w:rPr>
          <w:t xml:space="preserve">додатком № </w:t>
        </w:r>
      </w:hyperlink>
      <w:r w:rsidRPr="001002EE">
        <w:rPr>
          <w:rFonts w:eastAsiaTheme="majorEastAsia"/>
          <w:b w:val="0"/>
          <w:sz w:val="24"/>
        </w:rPr>
        <w:t>6 до цього рішення.</w:t>
      </w:r>
    </w:p>
    <w:p w:rsidR="00BF2A8B" w:rsidRPr="001002EE" w:rsidRDefault="00BF2A8B" w:rsidP="00BF2A8B">
      <w:pPr>
        <w:keepNext/>
        <w:keepLines/>
        <w:spacing w:before="0" w:line="240" w:lineRule="auto"/>
        <w:ind w:left="0" w:right="0" w:firstLine="709"/>
        <w:jc w:val="both"/>
        <w:outlineLvl w:val="0"/>
        <w:rPr>
          <w:rFonts w:eastAsiaTheme="majorEastAsia"/>
          <w:b w:val="0"/>
          <w:bCs w:val="0"/>
        </w:rPr>
      </w:pPr>
      <w:r w:rsidRPr="001002EE">
        <w:rPr>
          <w:rFonts w:eastAsiaTheme="majorEastAsia"/>
          <w:b w:val="0"/>
          <w:sz w:val="24"/>
        </w:rPr>
        <w:t xml:space="preserve">7. Затвердити розподіл витрат місцевого бюджету на реалізацію місцевих </w:t>
      </w:r>
      <w:proofErr w:type="spellStart"/>
      <w:r w:rsidRPr="001002EE">
        <w:rPr>
          <w:rFonts w:eastAsiaTheme="majorEastAsia"/>
          <w:b w:val="0"/>
          <w:sz w:val="24"/>
        </w:rPr>
        <w:t>програм.згідно</w:t>
      </w:r>
      <w:proofErr w:type="spellEnd"/>
      <w:r w:rsidRPr="001002EE">
        <w:rPr>
          <w:rFonts w:eastAsiaTheme="majorEastAsia"/>
          <w:b w:val="0"/>
          <w:sz w:val="24"/>
        </w:rPr>
        <w:t xml:space="preserve"> з додатком №7 до цього рішення.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1002EE">
        <w:rPr>
          <w:b w:val="0"/>
          <w:sz w:val="24"/>
        </w:rPr>
        <w:t>8.Додатки № ,2 3,,5, 6,7 до цього рішення є його невід’ємною частиною.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1002EE">
        <w:rPr>
          <w:b w:val="0"/>
          <w:sz w:val="24"/>
        </w:rPr>
        <w:t>9. Контроль за виконанням рішення покласти на постійну комісію з питань бюджету та фінансів.</w:t>
      </w: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</w:p>
    <w:p w:rsidR="00BF2A8B" w:rsidRPr="001002EE" w:rsidRDefault="00BF2A8B" w:rsidP="00BF2A8B">
      <w:pPr>
        <w:spacing w:before="0" w:line="240" w:lineRule="auto"/>
        <w:ind w:left="0" w:right="0" w:firstLine="709"/>
        <w:jc w:val="both"/>
        <w:rPr>
          <w:b w:val="0"/>
          <w:sz w:val="24"/>
        </w:rPr>
      </w:pPr>
    </w:p>
    <w:p w:rsidR="00BF2A8B" w:rsidRDefault="00BF2A8B" w:rsidP="00BF2A8B">
      <w:pPr>
        <w:spacing w:before="0" w:line="240" w:lineRule="auto"/>
        <w:ind w:left="0" w:right="0" w:firstLine="709"/>
        <w:jc w:val="both"/>
        <w:rPr>
          <w:b w:val="0"/>
          <w:lang w:val="ru-RU"/>
        </w:rPr>
      </w:pPr>
      <w:r w:rsidRPr="001002EE">
        <w:rPr>
          <w:b w:val="0"/>
          <w:sz w:val="24"/>
        </w:rPr>
        <w:t xml:space="preserve"> С</w:t>
      </w:r>
      <w:r w:rsidRPr="001002EE">
        <w:rPr>
          <w:b w:val="0"/>
        </w:rPr>
        <w:t>ільський голова                В.В.Сеньковський</w:t>
      </w:r>
    </w:p>
    <w:p w:rsidR="007A5C0B" w:rsidRPr="00BF2A8B" w:rsidRDefault="007A5C0B" w:rsidP="00BF2A8B"/>
    <w:sectPr w:rsidR="007A5C0B" w:rsidRPr="00BF2A8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C0364"/>
    <w:rsid w:val="001C0D2A"/>
    <w:rsid w:val="0022195F"/>
    <w:rsid w:val="00236B8B"/>
    <w:rsid w:val="00275F47"/>
    <w:rsid w:val="002771C6"/>
    <w:rsid w:val="002A3C9D"/>
    <w:rsid w:val="002A7378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900FA4"/>
    <w:rsid w:val="00915FF7"/>
    <w:rsid w:val="00945C99"/>
    <w:rsid w:val="00952B29"/>
    <w:rsid w:val="00956680"/>
    <w:rsid w:val="00956FAF"/>
    <w:rsid w:val="00977D35"/>
    <w:rsid w:val="00A04397"/>
    <w:rsid w:val="00A26DEB"/>
    <w:rsid w:val="00A56937"/>
    <w:rsid w:val="00AD5418"/>
    <w:rsid w:val="00AE2A5A"/>
    <w:rsid w:val="00AE4B15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on4.rada.gov.ua/laws/show/5515-17/print136117165206694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BF1320-CCF9-454D-B7AB-DFB309786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1767</TotalTime>
  <Pages>2</Pages>
  <Words>2942</Words>
  <Characters>1677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2019-03-22T08:49:00Z</cp:lastPrinted>
  <dcterms:created xsi:type="dcterms:W3CDTF">2019-02-26T08:11:00Z</dcterms:created>
  <dcterms:modified xsi:type="dcterms:W3CDTF">2021-11-16T08:56:00Z</dcterms:modified>
</cp:coreProperties>
</file>