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7E4" w:rsidRPr="000E77F0" w:rsidRDefault="00F217E4" w:rsidP="00F217E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E77F0">
        <w:rPr>
          <w:b w:val="0"/>
          <w:noProof/>
          <w:lang w:eastAsia="uk-UA"/>
        </w:rPr>
        <w:drawing>
          <wp:inline distT="0" distB="0" distL="0" distR="0" wp14:anchorId="2F02B283" wp14:editId="1587080F">
            <wp:extent cx="439257" cy="573811"/>
            <wp:effectExtent l="1905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7E4" w:rsidRPr="000E77F0" w:rsidRDefault="00F217E4" w:rsidP="00F217E4">
      <w:pPr>
        <w:spacing w:before="0" w:line="240" w:lineRule="auto"/>
        <w:ind w:left="0" w:right="0"/>
        <w:outlineLvl w:val="0"/>
        <w:rPr>
          <w:b w:val="0"/>
        </w:rPr>
      </w:pPr>
      <w:r w:rsidRPr="000E77F0">
        <w:rPr>
          <w:b w:val="0"/>
        </w:rPr>
        <w:t>У К Р А Ї Н А</w:t>
      </w:r>
    </w:p>
    <w:p w:rsidR="00F217E4" w:rsidRPr="000E77F0" w:rsidRDefault="00F217E4" w:rsidP="00F217E4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МАЛЕХІВСЬКА СІЛЬСЬКА РАДА</w:t>
      </w:r>
    </w:p>
    <w:p w:rsidR="00F217E4" w:rsidRPr="000E77F0" w:rsidRDefault="00F217E4" w:rsidP="00F217E4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ЖОВКІВСЬКОГО РАЙОНУ ЛЬВІВСЬКОЇ ОБЛАСТІ</w:t>
      </w:r>
    </w:p>
    <w:p w:rsidR="00F217E4" w:rsidRPr="000E77F0" w:rsidRDefault="00F217E4" w:rsidP="00F217E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ХХХ</w:t>
      </w:r>
      <w:r w:rsidRPr="000E77F0">
        <w:rPr>
          <w:b w:val="0"/>
          <w:lang w:val="en-US"/>
        </w:rPr>
        <w:t>V</w:t>
      </w:r>
      <w:r w:rsidRPr="000E77F0">
        <w:rPr>
          <w:b w:val="0"/>
        </w:rPr>
        <w:t xml:space="preserve"> </w:t>
      </w:r>
      <w:r w:rsidRPr="000E77F0">
        <w:rPr>
          <w:b w:val="0"/>
          <w:bCs w:val="0"/>
        </w:rPr>
        <w:t>сесія сьомого демократичного скликання</w:t>
      </w:r>
    </w:p>
    <w:p w:rsidR="00F217E4" w:rsidRPr="000E77F0" w:rsidRDefault="00F217E4" w:rsidP="00F217E4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77F0">
        <w:rPr>
          <w:b w:val="0"/>
        </w:rPr>
        <w:t xml:space="preserve"> РІШЕННЯ № </w:t>
      </w:r>
      <w:r>
        <w:rPr>
          <w:b w:val="0"/>
          <w:lang w:val="ru-RU"/>
        </w:rPr>
        <w:t>18</w:t>
      </w:r>
    </w:p>
    <w:p w:rsidR="00F217E4" w:rsidRDefault="00F217E4" w:rsidP="00F217E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0E77F0">
        <w:rPr>
          <w:b w:val="0"/>
        </w:rPr>
        <w:t>від 31.01.2019 року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F217E4" w:rsidRPr="000C50B5" w:rsidTr="00F217E4">
        <w:trPr>
          <w:trHeight w:val="280"/>
          <w:tblCellSpacing w:w="0" w:type="dxa"/>
        </w:trPr>
        <w:tc>
          <w:tcPr>
            <w:tcW w:w="2500" w:type="pct"/>
            <w:shd w:val="clear" w:color="auto" w:fill="FFFFFF"/>
            <w:hideMark/>
          </w:tcPr>
          <w:p w:rsidR="00F217E4" w:rsidRPr="000C50B5" w:rsidRDefault="00F217E4" w:rsidP="00170F9C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  <w:bCs w:val="0"/>
                <w:color w:val="000000"/>
                <w:szCs w:val="27"/>
                <w:lang w:val="ru-RU"/>
              </w:rPr>
            </w:pPr>
            <w:bookmarkStart w:id="0" w:name="_GoBack"/>
            <w:r w:rsidRPr="00961B1C">
              <w:rPr>
                <w:b w:val="0"/>
                <w:bCs w:val="0"/>
                <w:color w:val="000000"/>
                <w:szCs w:val="27"/>
                <w:lang w:val="ru-RU"/>
              </w:rPr>
              <w:t xml:space="preserve">Про </w:t>
            </w:r>
            <w:proofErr w:type="spellStart"/>
            <w:r w:rsidRPr="00961B1C">
              <w:rPr>
                <w:b w:val="0"/>
                <w:bCs w:val="0"/>
                <w:color w:val="000000"/>
                <w:szCs w:val="27"/>
                <w:lang w:val="ru-RU"/>
              </w:rPr>
              <w:t>встановлення</w:t>
            </w:r>
            <w:proofErr w:type="spellEnd"/>
            <w:r w:rsidRPr="00961B1C">
              <w:rPr>
                <w:b w:val="0"/>
                <w:bCs w:val="0"/>
                <w:color w:val="000000"/>
                <w:szCs w:val="27"/>
                <w:lang w:val="ru-RU"/>
              </w:rPr>
              <w:t xml:space="preserve"> </w:t>
            </w:r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>КП “</w:t>
            </w:r>
            <w:r w:rsidRPr="00961B1C">
              <w:rPr>
                <w:b w:val="0"/>
                <w:bCs w:val="0"/>
                <w:color w:val="000000"/>
                <w:szCs w:val="27"/>
                <w:lang w:val="ru-RU"/>
              </w:rPr>
              <w:t xml:space="preserve">Малехівський </w:t>
            </w:r>
            <w:proofErr w:type="spellStart"/>
            <w:r w:rsidRPr="00961B1C">
              <w:rPr>
                <w:b w:val="0"/>
                <w:bCs w:val="0"/>
                <w:color w:val="000000"/>
                <w:szCs w:val="27"/>
                <w:lang w:val="ru-RU"/>
              </w:rPr>
              <w:t>Сокіл</w:t>
            </w:r>
            <w:proofErr w:type="spellEnd"/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 xml:space="preserve">“ </w:t>
            </w:r>
            <w:proofErr w:type="spellStart"/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>тарифів</w:t>
            </w:r>
            <w:proofErr w:type="spellEnd"/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 xml:space="preserve"> на </w:t>
            </w:r>
            <w:proofErr w:type="spellStart"/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>ритуальні</w:t>
            </w:r>
            <w:proofErr w:type="spellEnd"/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 xml:space="preserve"> </w:t>
            </w:r>
            <w:proofErr w:type="spellStart"/>
            <w:r w:rsidRPr="000C50B5">
              <w:rPr>
                <w:b w:val="0"/>
                <w:bCs w:val="0"/>
                <w:color w:val="000000"/>
                <w:szCs w:val="27"/>
                <w:lang w:val="ru-RU"/>
              </w:rPr>
              <w:t>послуги</w:t>
            </w:r>
            <w:bookmarkEnd w:id="0"/>
            <w:proofErr w:type="spellEnd"/>
          </w:p>
        </w:tc>
        <w:tc>
          <w:tcPr>
            <w:tcW w:w="2500" w:type="pct"/>
            <w:shd w:val="clear" w:color="auto" w:fill="FFFFFF"/>
            <w:hideMark/>
          </w:tcPr>
          <w:p w:rsidR="00F217E4" w:rsidRPr="000C50B5" w:rsidRDefault="00F217E4" w:rsidP="00170F9C">
            <w:pPr>
              <w:widowControl/>
              <w:autoSpaceDE/>
              <w:autoSpaceDN/>
              <w:adjustRightInd/>
              <w:spacing w:before="0" w:line="240" w:lineRule="auto"/>
              <w:ind w:left="0" w:right="0"/>
              <w:jc w:val="left"/>
              <w:rPr>
                <w:b w:val="0"/>
                <w:bCs w:val="0"/>
                <w:color w:val="000000"/>
                <w:szCs w:val="27"/>
                <w:lang w:val="ru-RU"/>
              </w:rPr>
            </w:pPr>
            <w:r>
              <w:rPr>
                <w:b w:val="0"/>
                <w:bCs w:val="0"/>
                <w:color w:val="000000"/>
                <w:szCs w:val="27"/>
                <w:lang w:val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6" type="#_x0000_t75" alt="" style="width:.75pt;height:.75pt"/>
              </w:pict>
            </w:r>
          </w:p>
        </w:tc>
      </w:tr>
    </w:tbl>
    <w:p w:rsidR="00F217E4" w:rsidRPr="00961B1C" w:rsidRDefault="00F217E4" w:rsidP="00F217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0C50B5">
        <w:rPr>
          <w:b w:val="0"/>
          <w:bCs w:val="0"/>
          <w:color w:val="000000"/>
          <w:szCs w:val="27"/>
          <w:lang w:val="ru-RU"/>
        </w:rPr>
        <w:br/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Керуючись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ст. 28 Закону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місцеве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самоврядування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“, Законами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поховання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похоронну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справу“, “Про засади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державної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регуляторної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політики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сфері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господарської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діяльності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“,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постановою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Кабінету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Міністрів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28.10.2004 № 1445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затвердження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Порядку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проведення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безоплатного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поховання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померлих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загиблих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)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осіб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мають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особливі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заслуги та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особливі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трудові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заслуги перед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Батьківщиною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учасників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бойових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дій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і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інвалідів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війни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“, наказами Державного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комітету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питань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житлово-комунального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господарства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19.11.2003 № 193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затвердження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нормативно-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правових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актів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щодо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реалізації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Закону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поховання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похоронну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справу“ і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19.11.2003 № 194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затвердження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єдиної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методики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визначення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вартості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надання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громадянам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необхідного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мінімального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переліку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окремих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видів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ритуальних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послуг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реалізації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предметів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ритуальної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належності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“, наказом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Міністерства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питань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житлово-комунального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господарства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03.03.2009 № 52 “Про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затвердження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Норм часу на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надання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ритуальних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послуг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виготовлення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предметів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ритуальної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належності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“, </w:t>
      </w:r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Малехівська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сільська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рада</w:t>
      </w:r>
    </w:p>
    <w:p w:rsidR="00F217E4" w:rsidRPr="00961B1C" w:rsidRDefault="00F217E4" w:rsidP="00F217E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ВИРІШИЛА:</w:t>
      </w:r>
    </w:p>
    <w:p w:rsidR="00F217E4" w:rsidRPr="00961B1C" w:rsidRDefault="00F217E4" w:rsidP="00F217E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F217E4" w:rsidRPr="00961B1C" w:rsidRDefault="00F217E4" w:rsidP="00F217E4">
      <w:pPr>
        <w:pStyle w:val="a3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Встановити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r w:rsidRPr="00961B1C">
        <w:rPr>
          <w:b w:val="0"/>
          <w:bCs w:val="0"/>
          <w:color w:val="000000"/>
          <w:szCs w:val="27"/>
          <w:lang w:val="ru-RU"/>
        </w:rPr>
        <w:t xml:space="preserve">КП “Малехівський </w:t>
      </w:r>
      <w:proofErr w:type="spellStart"/>
      <w:r w:rsidRPr="00961B1C">
        <w:rPr>
          <w:b w:val="0"/>
          <w:bCs w:val="0"/>
          <w:color w:val="000000"/>
          <w:szCs w:val="27"/>
          <w:lang w:val="ru-RU"/>
        </w:rPr>
        <w:t>Сокіл</w:t>
      </w:r>
      <w:proofErr w:type="spellEnd"/>
      <w:r w:rsidRPr="00961B1C">
        <w:rPr>
          <w:b w:val="0"/>
          <w:bCs w:val="0"/>
          <w:color w:val="000000"/>
          <w:szCs w:val="27"/>
          <w:lang w:val="ru-RU"/>
        </w:rPr>
        <w:t>“</w:t>
      </w:r>
      <w:r>
        <w:rPr>
          <w:b w:val="0"/>
          <w:bCs w:val="0"/>
          <w:color w:val="000000"/>
          <w:szCs w:val="27"/>
          <w:lang w:val="ru-RU"/>
        </w:rPr>
        <w:t xml:space="preserve">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тарифи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на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окремі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види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ритуальних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послуг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які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підлягають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регулюванню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згідно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 </w:t>
      </w:r>
      <w:proofErr w:type="spellStart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додатком</w:t>
      </w:r>
      <w:proofErr w:type="spellEnd"/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.</w:t>
      </w:r>
    </w:p>
    <w:p w:rsidR="00F217E4" w:rsidRPr="00961B1C" w:rsidRDefault="00F217E4" w:rsidP="00F217E4">
      <w:pPr>
        <w:widowControl/>
        <w:autoSpaceDE/>
        <w:autoSpaceDN/>
        <w:adjustRightInd/>
        <w:spacing w:before="0" w:line="240" w:lineRule="auto"/>
        <w:ind w:left="0" w:right="0" w:hanging="284"/>
        <w:jc w:val="left"/>
        <w:rPr>
          <w:b w:val="0"/>
          <w:bCs w:val="0"/>
          <w:color w:val="000000"/>
          <w:szCs w:val="27"/>
          <w:lang w:val="ru-RU"/>
        </w:rPr>
      </w:pPr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>2.</w:t>
      </w:r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Встановити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що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це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рішення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набирає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чинності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з дня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його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оприлюднення</w:t>
      </w:r>
      <w:proofErr w:type="spellEnd"/>
      <w:r w:rsidRPr="000C50B5">
        <w:rPr>
          <w:b w:val="0"/>
          <w:bCs w:val="0"/>
          <w:color w:val="000000"/>
          <w:szCs w:val="27"/>
          <w:shd w:val="clear" w:color="auto" w:fill="FFFFFF"/>
          <w:lang w:val="ru-RU"/>
        </w:rPr>
        <w:t>.</w:t>
      </w:r>
      <w:r w:rsidRPr="00961B1C">
        <w:rPr>
          <w:b w:val="0"/>
          <w:bCs w:val="0"/>
          <w:color w:val="000000"/>
          <w:lang w:val="ru-RU"/>
        </w:rPr>
        <w:t> </w:t>
      </w:r>
    </w:p>
    <w:p w:rsidR="00F217E4" w:rsidRDefault="00F217E4" w:rsidP="00F217E4">
      <w:pPr>
        <w:widowControl/>
        <w:autoSpaceDE/>
        <w:autoSpaceDN/>
        <w:adjustRightInd/>
        <w:spacing w:before="0" w:line="240" w:lineRule="auto"/>
        <w:ind w:left="0" w:right="0" w:hanging="284"/>
        <w:jc w:val="left"/>
        <w:rPr>
          <w:b w:val="0"/>
        </w:rPr>
      </w:pPr>
      <w:r w:rsidRPr="00961B1C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3. </w:t>
      </w:r>
      <w:r w:rsidRPr="00961B1C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F217E4" w:rsidRDefault="00F217E4" w:rsidP="00F217E4">
      <w:pPr>
        <w:widowControl/>
        <w:autoSpaceDE/>
        <w:autoSpaceDN/>
        <w:adjustRightInd/>
        <w:spacing w:before="0" w:line="240" w:lineRule="auto"/>
        <w:ind w:left="0" w:right="0" w:hanging="284"/>
        <w:jc w:val="left"/>
        <w:rPr>
          <w:b w:val="0"/>
        </w:rPr>
      </w:pPr>
    </w:p>
    <w:p w:rsidR="00F217E4" w:rsidRDefault="00F217E4" w:rsidP="00F217E4">
      <w:pPr>
        <w:widowControl/>
        <w:autoSpaceDE/>
        <w:autoSpaceDN/>
        <w:adjustRightInd/>
        <w:spacing w:before="0" w:line="240" w:lineRule="auto"/>
        <w:ind w:left="0" w:right="0" w:hanging="284"/>
        <w:jc w:val="left"/>
        <w:rPr>
          <w:b w:val="0"/>
        </w:rPr>
      </w:pPr>
    </w:p>
    <w:p w:rsidR="00F217E4" w:rsidRDefault="00F217E4" w:rsidP="00F217E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Сільський голова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p w:rsidR="00096E8C" w:rsidRPr="00F217E4" w:rsidRDefault="00096E8C" w:rsidP="00F217E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96E8C" w:rsidRPr="00F217E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80169"/>
    <w:rsid w:val="001A15B9"/>
    <w:rsid w:val="001D2A04"/>
    <w:rsid w:val="00272785"/>
    <w:rsid w:val="00275F47"/>
    <w:rsid w:val="00281F51"/>
    <w:rsid w:val="00293399"/>
    <w:rsid w:val="002C24D7"/>
    <w:rsid w:val="002D2F20"/>
    <w:rsid w:val="002E04F6"/>
    <w:rsid w:val="002E0EFC"/>
    <w:rsid w:val="002F1A02"/>
    <w:rsid w:val="002F2044"/>
    <w:rsid w:val="003002CE"/>
    <w:rsid w:val="003629A7"/>
    <w:rsid w:val="00376D75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D6334"/>
    <w:rsid w:val="004E4FB0"/>
    <w:rsid w:val="00523A2F"/>
    <w:rsid w:val="005A1866"/>
    <w:rsid w:val="00645305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0CA9"/>
    <w:rsid w:val="007B4071"/>
    <w:rsid w:val="00816D64"/>
    <w:rsid w:val="008171FB"/>
    <w:rsid w:val="00841323"/>
    <w:rsid w:val="008603EE"/>
    <w:rsid w:val="008C1755"/>
    <w:rsid w:val="008C47F0"/>
    <w:rsid w:val="0090240D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D4B80"/>
    <w:rsid w:val="00ED4E84"/>
    <w:rsid w:val="00EE3730"/>
    <w:rsid w:val="00EE3E4D"/>
    <w:rsid w:val="00EF1382"/>
    <w:rsid w:val="00F12C66"/>
    <w:rsid w:val="00F217E4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D555E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4EC7A-2013-4157-90D9-94683A28B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2019-04-15T07:51:00Z</cp:lastPrinted>
  <dcterms:created xsi:type="dcterms:W3CDTF">2019-01-24T13:08:00Z</dcterms:created>
  <dcterms:modified xsi:type="dcterms:W3CDTF">2021-11-17T12:01:00Z</dcterms:modified>
</cp:coreProperties>
</file>