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2C3" w:rsidRPr="00F578AD" w:rsidRDefault="000022C3" w:rsidP="000022C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4D5A23D0" wp14:editId="161CAFBE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2C3" w:rsidRPr="00F578AD" w:rsidRDefault="000022C3" w:rsidP="000022C3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0022C3" w:rsidRPr="00F578AD" w:rsidRDefault="000022C3" w:rsidP="000022C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0022C3" w:rsidRPr="00F578AD" w:rsidRDefault="000022C3" w:rsidP="000022C3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0022C3" w:rsidRPr="00A92125" w:rsidRDefault="000022C3" w:rsidP="000022C3">
      <w:pPr>
        <w:spacing w:before="0" w:line="240" w:lineRule="auto"/>
        <w:ind w:left="0" w:right="-1"/>
        <w:rPr>
          <w:b w:val="0"/>
          <w:bCs w:val="0"/>
        </w:rPr>
      </w:pPr>
      <w:r>
        <w:rPr>
          <w:b w:val="0"/>
          <w:szCs w:val="4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</w:t>
      </w:r>
      <w:r w:rsidRPr="00A92125">
        <w:rPr>
          <w:b w:val="0"/>
          <w:bCs w:val="0"/>
        </w:rPr>
        <w:t xml:space="preserve"> сесії сьомого демократичного скликання </w:t>
      </w:r>
    </w:p>
    <w:p w:rsidR="000022C3" w:rsidRPr="00F578AD" w:rsidRDefault="000022C3" w:rsidP="000022C3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12</w:t>
      </w: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A92125">
        <w:rPr>
          <w:b w:val="0"/>
          <w:bCs w:val="0"/>
        </w:rPr>
        <w:t xml:space="preserve">від </w:t>
      </w:r>
      <w:r>
        <w:rPr>
          <w:b w:val="0"/>
          <w:bCs w:val="0"/>
        </w:rPr>
        <w:t>14</w:t>
      </w:r>
      <w:r w:rsidRPr="00A92125">
        <w:rPr>
          <w:b w:val="0"/>
          <w:bCs w:val="0"/>
        </w:rPr>
        <w:t>.0</w:t>
      </w:r>
      <w:r>
        <w:rPr>
          <w:b w:val="0"/>
          <w:bCs w:val="0"/>
          <w:lang w:val="ru-RU"/>
        </w:rPr>
        <w:t>6</w:t>
      </w:r>
      <w:r>
        <w:rPr>
          <w:b w:val="0"/>
          <w:bCs w:val="0"/>
        </w:rPr>
        <w:t>.2018</w:t>
      </w:r>
      <w:r w:rsidRPr="00A92125">
        <w:rPr>
          <w:b w:val="0"/>
          <w:bCs w:val="0"/>
        </w:rPr>
        <w:t xml:space="preserve"> року</w:t>
      </w: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F578AD">
        <w:rPr>
          <w:b w:val="0"/>
        </w:rPr>
        <w:t xml:space="preserve">Про встановлення ставки податку за земельні ділянки, </w:t>
      </w: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 xml:space="preserve">які перебувають у постійному користуванні </w:t>
      </w: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bookmarkEnd w:id="0"/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</w:rPr>
      </w:pP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Відповідно </w:t>
      </w:r>
      <w:r>
        <w:rPr>
          <w:b w:val="0"/>
        </w:rPr>
        <w:t xml:space="preserve">до ст.274, ст.277 </w:t>
      </w:r>
      <w:r w:rsidRPr="00F578AD">
        <w:rPr>
          <w:b w:val="0"/>
        </w:rPr>
        <w:t xml:space="preserve">Податкового кодексу України, враховуючи пропозиції планово-бюджетної комісії, керуючись ст.26 Закону України «Про місцеве самоврядування в Україні», Малехівська сільська рада </w:t>
      </w: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022C3" w:rsidRDefault="000022C3" w:rsidP="000022C3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Встановити </w:t>
      </w:r>
      <w:r>
        <w:rPr>
          <w:b w:val="0"/>
        </w:rPr>
        <w:t>з 2019 ро</w:t>
      </w:r>
      <w:r w:rsidRPr="00327880">
        <w:rPr>
          <w:b w:val="0"/>
        </w:rPr>
        <w:t>к</w:t>
      </w:r>
      <w:r>
        <w:rPr>
          <w:b w:val="0"/>
        </w:rPr>
        <w:t>у ставки</w:t>
      </w:r>
      <w:r w:rsidRPr="00F578AD">
        <w:rPr>
          <w:b w:val="0"/>
        </w:rPr>
        <w:t xml:space="preserve"> податку за земельні ділянки, нормативну грошову оцінку яких проведено, </w:t>
      </w:r>
      <w:r w:rsidRPr="00E905A6">
        <w:rPr>
          <w:b w:val="0"/>
        </w:rPr>
        <w:t>які перебувають у постійному користуванні суб’єктів господарювання (крім державної та комунальної форми власності)</w:t>
      </w:r>
      <w:r w:rsidRPr="00F578AD">
        <w:rPr>
          <w:b w:val="0"/>
        </w:rPr>
        <w:t xml:space="preserve"> </w:t>
      </w:r>
    </w:p>
    <w:p w:rsidR="000022C3" w:rsidRPr="00F578AD" w:rsidRDefault="000022C3" w:rsidP="000022C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 xml:space="preserve">для земель громадської забудови – 3% </w:t>
      </w:r>
      <w:r w:rsidRPr="00F578AD">
        <w:rPr>
          <w:b w:val="0"/>
        </w:rPr>
        <w:t>від нормативно-грошової оцінки;</w:t>
      </w:r>
    </w:p>
    <w:p w:rsidR="000022C3" w:rsidRDefault="000022C3" w:rsidP="000022C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транспорту - 3</w:t>
      </w:r>
      <w:r w:rsidRPr="00F578AD">
        <w:rPr>
          <w:b w:val="0"/>
        </w:rPr>
        <w:t>% від нормативно-грошової оцінки;</w:t>
      </w:r>
    </w:p>
    <w:p w:rsidR="000022C3" w:rsidRPr="00F578AD" w:rsidRDefault="000022C3" w:rsidP="000022C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 xml:space="preserve">для </w:t>
      </w:r>
      <w:r>
        <w:rPr>
          <w:b w:val="0"/>
        </w:rPr>
        <w:t>земель зв’язку – 3,5</w:t>
      </w:r>
      <w:r w:rsidRPr="00F578AD">
        <w:rPr>
          <w:b w:val="0"/>
        </w:rPr>
        <w:t>% від нормативно-грошової оцінки;</w:t>
      </w:r>
    </w:p>
    <w:p w:rsidR="000022C3" w:rsidRPr="00F578AD" w:rsidRDefault="000022C3" w:rsidP="000022C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земель промисловості – 5,5</w:t>
      </w:r>
      <w:r w:rsidRPr="00F578AD">
        <w:rPr>
          <w:b w:val="0"/>
        </w:rPr>
        <w:t>% від нормативно-грошової оцінки;</w:t>
      </w:r>
    </w:p>
    <w:p w:rsidR="000022C3" w:rsidRDefault="000022C3" w:rsidP="000022C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 енергетики  – 7</w:t>
      </w:r>
      <w:r w:rsidRPr="00F578AD">
        <w:rPr>
          <w:b w:val="0"/>
        </w:rPr>
        <w:t>% від нормативно-грошової оцінки;</w:t>
      </w:r>
    </w:p>
    <w:p w:rsidR="000022C3" w:rsidRDefault="000022C3" w:rsidP="000022C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 w:rsidRPr="00F578AD">
        <w:rPr>
          <w:b w:val="0"/>
        </w:rPr>
        <w:t>для земел</w:t>
      </w:r>
      <w:r>
        <w:rPr>
          <w:b w:val="0"/>
        </w:rPr>
        <w:t>ь</w:t>
      </w:r>
      <w:r w:rsidRPr="00B71C83">
        <w:rPr>
          <w:b w:val="0"/>
        </w:rPr>
        <w:t xml:space="preserve"> </w:t>
      </w:r>
      <w:r>
        <w:rPr>
          <w:b w:val="0"/>
        </w:rPr>
        <w:t>оборони – 2,2%</w:t>
      </w:r>
      <w:r w:rsidRPr="00B71C83">
        <w:rPr>
          <w:b w:val="0"/>
        </w:rPr>
        <w:t xml:space="preserve"> </w:t>
      </w:r>
      <w:r w:rsidRPr="00F578AD">
        <w:rPr>
          <w:b w:val="0"/>
        </w:rPr>
        <w:t>від нормативно-грошової оцінки;</w:t>
      </w:r>
    </w:p>
    <w:p w:rsidR="000022C3" w:rsidRPr="00900BB2" w:rsidRDefault="000022C3" w:rsidP="000022C3">
      <w:pPr>
        <w:pStyle w:val="a3"/>
        <w:widowControl/>
        <w:numPr>
          <w:ilvl w:val="0"/>
          <w:numId w:val="6"/>
        </w:numPr>
        <w:autoSpaceDE/>
        <w:autoSpaceDN/>
        <w:adjustRightInd/>
        <w:spacing w:before="0" w:line="240" w:lineRule="auto"/>
        <w:ind w:right="-1"/>
        <w:jc w:val="both"/>
        <w:rPr>
          <w:b w:val="0"/>
        </w:rPr>
      </w:pPr>
      <w:r>
        <w:rPr>
          <w:b w:val="0"/>
        </w:rPr>
        <w:t>для інших земель – 3</w:t>
      </w:r>
      <w:r w:rsidRPr="00327880">
        <w:rPr>
          <w:b w:val="0"/>
        </w:rPr>
        <w:t>% від нормативно-грошової оцінки;</w:t>
      </w:r>
    </w:p>
    <w:p w:rsidR="000022C3" w:rsidRPr="00F578AD" w:rsidRDefault="000022C3" w:rsidP="000022C3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Встановити ставку податку за земельні ділянки, нормативну грошову оцінку яких </w:t>
      </w:r>
      <w:r>
        <w:rPr>
          <w:b w:val="0"/>
        </w:rPr>
        <w:t xml:space="preserve">не </w:t>
      </w:r>
      <w:r w:rsidRPr="00F578AD">
        <w:rPr>
          <w:b w:val="0"/>
        </w:rPr>
        <w:t xml:space="preserve">проведено, які перебувають </w:t>
      </w:r>
      <w:r>
        <w:rPr>
          <w:b w:val="0"/>
        </w:rPr>
        <w:t>за межами населеного пункту</w:t>
      </w:r>
      <w:r w:rsidRPr="00F578AD">
        <w:rPr>
          <w:b w:val="0"/>
        </w:rPr>
        <w:t xml:space="preserve"> </w:t>
      </w:r>
      <w:r w:rsidRPr="00E905A6">
        <w:rPr>
          <w:b w:val="0"/>
        </w:rPr>
        <w:t>суб’єктів господарювання</w:t>
      </w:r>
      <w:r w:rsidRPr="00F578AD">
        <w:rPr>
          <w:b w:val="0"/>
        </w:rPr>
        <w:t xml:space="preserve"> у розмірі 5</w:t>
      </w:r>
      <w:r>
        <w:rPr>
          <w:b w:val="0"/>
        </w:rPr>
        <w:t>%</w:t>
      </w:r>
      <w:r w:rsidRPr="00F578AD">
        <w:rPr>
          <w:b w:val="0"/>
        </w:rPr>
        <w:t xml:space="preserve"> відсотки від їх нормативної грошової оцінки</w:t>
      </w:r>
      <w:r>
        <w:rPr>
          <w:b w:val="0"/>
        </w:rPr>
        <w:t xml:space="preserve"> одиниці ріллі по Львівській області з 2019 року</w:t>
      </w:r>
      <w:r w:rsidRPr="00F578AD">
        <w:rPr>
          <w:b w:val="0"/>
        </w:rPr>
        <w:t>.</w:t>
      </w:r>
    </w:p>
    <w:p w:rsidR="000022C3" w:rsidRPr="00F578AD" w:rsidRDefault="000022C3" w:rsidP="000022C3">
      <w:pPr>
        <w:pStyle w:val="a3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0022C3" w:rsidRPr="00F578AD" w:rsidRDefault="000022C3" w:rsidP="000022C3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</w:p>
    <w:p w:rsidR="000022C3" w:rsidRPr="00B9609C" w:rsidRDefault="000022C3" w:rsidP="000022C3">
      <w:pPr>
        <w:spacing w:before="0" w:line="240" w:lineRule="auto"/>
        <w:ind w:left="-851" w:right="-284" w:hanging="425"/>
        <w:rPr>
          <w:b w:val="0"/>
        </w:rPr>
      </w:pPr>
      <w:r w:rsidRPr="00F578AD">
        <w:rPr>
          <w:b w:val="0"/>
        </w:rPr>
        <w:t>Сільський голова</w:t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</w:r>
      <w:r w:rsidRPr="00F578AD">
        <w:rPr>
          <w:b w:val="0"/>
        </w:rPr>
        <w:tab/>
        <w:t>В.Сеньковський</w:t>
      </w:r>
    </w:p>
    <w:p w:rsidR="00775AB5" w:rsidRPr="000022C3" w:rsidRDefault="00775AB5" w:rsidP="000022C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775AB5" w:rsidRPr="000022C3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38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91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24C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5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6316D"/>
    <w:multiLevelType w:val="hybridMultilevel"/>
    <w:tmpl w:val="79E23E2A"/>
    <w:lvl w:ilvl="0" w:tplc="4E34904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76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70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865C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07A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7E29A5"/>
    <w:multiLevelType w:val="hybridMultilevel"/>
    <w:tmpl w:val="86AABEE8"/>
    <w:lvl w:ilvl="0" w:tplc="D78CAAFE">
      <w:numFmt w:val="bullet"/>
      <w:lvlText w:val="-"/>
      <w:lvlJc w:val="left"/>
      <w:pPr>
        <w:ind w:left="12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9" w:hanging="360"/>
      </w:pPr>
      <w:rPr>
        <w:rFonts w:ascii="Wingdings" w:hAnsi="Wingdings" w:hint="default"/>
      </w:r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E02E2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A1B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1C6E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09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B6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57C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4817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3C4A1F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4F16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D50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0A411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B3B5F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956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EA849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FC332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18A65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3DE20D3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B1B58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5" w15:restartNumberingAfterBreak="0">
    <w:nsid w:val="609511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C64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2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3086F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3F03EB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58D2A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4520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8AD03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706107D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715923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28538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253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7B3538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5" w15:restartNumberingAfterBreak="0">
    <w:nsid w:val="795E58B5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B2C20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7D976C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0" w15:restartNumberingAfterBreak="0">
    <w:nsid w:val="7F0E17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8"/>
  </w:num>
  <w:num w:numId="3">
    <w:abstractNumId w:val="42"/>
  </w:num>
  <w:num w:numId="4">
    <w:abstractNumId w:val="62"/>
  </w:num>
  <w:num w:numId="5">
    <w:abstractNumId w:val="64"/>
  </w:num>
  <w:num w:numId="6">
    <w:abstractNumId w:val="7"/>
  </w:num>
  <w:num w:numId="7">
    <w:abstractNumId w:val="44"/>
  </w:num>
  <w:num w:numId="8">
    <w:abstractNumId w:val="67"/>
  </w:num>
  <w:num w:numId="9">
    <w:abstractNumId w:val="60"/>
  </w:num>
  <w:num w:numId="10">
    <w:abstractNumId w:val="54"/>
  </w:num>
  <w:num w:numId="11">
    <w:abstractNumId w:val="69"/>
  </w:num>
  <w:num w:numId="12">
    <w:abstractNumId w:val="17"/>
  </w:num>
  <w:num w:numId="13">
    <w:abstractNumId w:val="63"/>
  </w:num>
  <w:num w:numId="14">
    <w:abstractNumId w:val="14"/>
  </w:num>
  <w:num w:numId="15">
    <w:abstractNumId w:val="25"/>
  </w:num>
  <w:num w:numId="16">
    <w:abstractNumId w:val="37"/>
  </w:num>
  <w:num w:numId="17">
    <w:abstractNumId w:val="32"/>
  </w:num>
  <w:num w:numId="18">
    <w:abstractNumId w:val="16"/>
  </w:num>
  <w:num w:numId="19">
    <w:abstractNumId w:val="61"/>
  </w:num>
  <w:num w:numId="20">
    <w:abstractNumId w:val="36"/>
  </w:num>
  <w:num w:numId="21">
    <w:abstractNumId w:val="18"/>
  </w:num>
  <w:num w:numId="22">
    <w:abstractNumId w:val="5"/>
  </w:num>
  <w:num w:numId="23">
    <w:abstractNumId w:val="50"/>
  </w:num>
  <w:num w:numId="24">
    <w:abstractNumId w:val="12"/>
  </w:num>
  <w:num w:numId="25">
    <w:abstractNumId w:val="20"/>
  </w:num>
  <w:num w:numId="26">
    <w:abstractNumId w:val="65"/>
  </w:num>
  <w:num w:numId="27">
    <w:abstractNumId w:val="33"/>
  </w:num>
  <w:num w:numId="28">
    <w:abstractNumId w:val="27"/>
  </w:num>
  <w:num w:numId="29">
    <w:abstractNumId w:val="55"/>
  </w:num>
  <w:num w:numId="30">
    <w:abstractNumId w:val="46"/>
  </w:num>
  <w:num w:numId="31">
    <w:abstractNumId w:val="4"/>
  </w:num>
  <w:num w:numId="32">
    <w:abstractNumId w:val="6"/>
  </w:num>
  <w:num w:numId="33">
    <w:abstractNumId w:val="68"/>
  </w:num>
  <w:num w:numId="34">
    <w:abstractNumId w:val="40"/>
  </w:num>
  <w:num w:numId="35">
    <w:abstractNumId w:val="41"/>
  </w:num>
  <w:num w:numId="36">
    <w:abstractNumId w:val="51"/>
  </w:num>
  <w:num w:numId="37">
    <w:abstractNumId w:val="47"/>
  </w:num>
  <w:num w:numId="38">
    <w:abstractNumId w:val="28"/>
  </w:num>
  <w:num w:numId="39">
    <w:abstractNumId w:val="1"/>
  </w:num>
  <w:num w:numId="40">
    <w:abstractNumId w:val="48"/>
  </w:num>
  <w:num w:numId="41">
    <w:abstractNumId w:val="13"/>
  </w:num>
  <w:num w:numId="42">
    <w:abstractNumId w:val="24"/>
  </w:num>
  <w:num w:numId="43">
    <w:abstractNumId w:val="39"/>
  </w:num>
  <w:num w:numId="44">
    <w:abstractNumId w:val="57"/>
  </w:num>
  <w:num w:numId="45">
    <w:abstractNumId w:val="30"/>
  </w:num>
  <w:num w:numId="46">
    <w:abstractNumId w:val="31"/>
  </w:num>
  <w:num w:numId="47">
    <w:abstractNumId w:val="23"/>
  </w:num>
  <w:num w:numId="48">
    <w:abstractNumId w:val="2"/>
  </w:num>
  <w:num w:numId="49">
    <w:abstractNumId w:val="26"/>
  </w:num>
  <w:num w:numId="50">
    <w:abstractNumId w:val="29"/>
  </w:num>
  <w:num w:numId="51">
    <w:abstractNumId w:val="38"/>
  </w:num>
  <w:num w:numId="52">
    <w:abstractNumId w:val="70"/>
  </w:num>
  <w:num w:numId="53">
    <w:abstractNumId w:val="53"/>
  </w:num>
  <w:num w:numId="54">
    <w:abstractNumId w:val="0"/>
  </w:num>
  <w:num w:numId="55">
    <w:abstractNumId w:val="35"/>
  </w:num>
  <w:num w:numId="56">
    <w:abstractNumId w:val="52"/>
  </w:num>
  <w:num w:numId="57">
    <w:abstractNumId w:val="34"/>
  </w:num>
  <w:num w:numId="58">
    <w:abstractNumId w:val="9"/>
  </w:num>
  <w:num w:numId="59">
    <w:abstractNumId w:val="59"/>
  </w:num>
  <w:num w:numId="60">
    <w:abstractNumId w:val="49"/>
  </w:num>
  <w:num w:numId="61">
    <w:abstractNumId w:val="19"/>
  </w:num>
  <w:num w:numId="62">
    <w:abstractNumId w:val="21"/>
  </w:num>
  <w:num w:numId="63">
    <w:abstractNumId w:val="22"/>
  </w:num>
  <w:num w:numId="64">
    <w:abstractNumId w:val="45"/>
  </w:num>
  <w:num w:numId="65">
    <w:abstractNumId w:val="3"/>
  </w:num>
  <w:num w:numId="66">
    <w:abstractNumId w:val="11"/>
  </w:num>
  <w:num w:numId="67">
    <w:abstractNumId w:val="10"/>
  </w:num>
  <w:num w:numId="68">
    <w:abstractNumId w:val="66"/>
  </w:num>
  <w:num w:numId="69">
    <w:abstractNumId w:val="58"/>
  </w:num>
  <w:num w:numId="70">
    <w:abstractNumId w:val="43"/>
  </w:num>
  <w:num w:numId="71">
    <w:abstractNumId w:val="15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977"/>
    <w:rsid w:val="000022C3"/>
    <w:rsid w:val="00013562"/>
    <w:rsid w:val="000147D0"/>
    <w:rsid w:val="0002550F"/>
    <w:rsid w:val="000275BB"/>
    <w:rsid w:val="00054598"/>
    <w:rsid w:val="00060B09"/>
    <w:rsid w:val="000613B6"/>
    <w:rsid w:val="0006308A"/>
    <w:rsid w:val="00066E16"/>
    <w:rsid w:val="000A0BB6"/>
    <w:rsid w:val="000A75F1"/>
    <w:rsid w:val="000B036B"/>
    <w:rsid w:val="001044B4"/>
    <w:rsid w:val="00106768"/>
    <w:rsid w:val="00112D09"/>
    <w:rsid w:val="00114FA8"/>
    <w:rsid w:val="0011662C"/>
    <w:rsid w:val="00126D08"/>
    <w:rsid w:val="00133B73"/>
    <w:rsid w:val="00135F5C"/>
    <w:rsid w:val="001620BE"/>
    <w:rsid w:val="00187996"/>
    <w:rsid w:val="00192847"/>
    <w:rsid w:val="001B20DE"/>
    <w:rsid w:val="001B481C"/>
    <w:rsid w:val="001C20EC"/>
    <w:rsid w:val="001D6A7B"/>
    <w:rsid w:val="00213D4C"/>
    <w:rsid w:val="00255C40"/>
    <w:rsid w:val="00274D6E"/>
    <w:rsid w:val="00275F47"/>
    <w:rsid w:val="0028012E"/>
    <w:rsid w:val="0028548F"/>
    <w:rsid w:val="002A1A1F"/>
    <w:rsid w:val="002A373E"/>
    <w:rsid w:val="002A6A19"/>
    <w:rsid w:val="002C078D"/>
    <w:rsid w:val="002C1D63"/>
    <w:rsid w:val="002F05FD"/>
    <w:rsid w:val="002F2516"/>
    <w:rsid w:val="00325AA7"/>
    <w:rsid w:val="00335AA9"/>
    <w:rsid w:val="00347FCD"/>
    <w:rsid w:val="00355990"/>
    <w:rsid w:val="003629A7"/>
    <w:rsid w:val="00363631"/>
    <w:rsid w:val="0038654E"/>
    <w:rsid w:val="003C66B9"/>
    <w:rsid w:val="003D62DD"/>
    <w:rsid w:val="003D7728"/>
    <w:rsid w:val="003E2F16"/>
    <w:rsid w:val="003E36D3"/>
    <w:rsid w:val="003E7A7E"/>
    <w:rsid w:val="003F0E0E"/>
    <w:rsid w:val="003F2173"/>
    <w:rsid w:val="003F541E"/>
    <w:rsid w:val="00400EE0"/>
    <w:rsid w:val="00404083"/>
    <w:rsid w:val="00465921"/>
    <w:rsid w:val="00474573"/>
    <w:rsid w:val="004A5565"/>
    <w:rsid w:val="004C13E7"/>
    <w:rsid w:val="004C7291"/>
    <w:rsid w:val="004D1C10"/>
    <w:rsid w:val="004F1EDF"/>
    <w:rsid w:val="004F2FB6"/>
    <w:rsid w:val="004F46C3"/>
    <w:rsid w:val="004F523B"/>
    <w:rsid w:val="00513159"/>
    <w:rsid w:val="005208DC"/>
    <w:rsid w:val="00562A29"/>
    <w:rsid w:val="00567DCE"/>
    <w:rsid w:val="0058276C"/>
    <w:rsid w:val="0059627E"/>
    <w:rsid w:val="005B2B34"/>
    <w:rsid w:val="005B5B85"/>
    <w:rsid w:val="005C27FA"/>
    <w:rsid w:val="00600B9D"/>
    <w:rsid w:val="0060323C"/>
    <w:rsid w:val="00617662"/>
    <w:rsid w:val="0062081B"/>
    <w:rsid w:val="00661750"/>
    <w:rsid w:val="00663D43"/>
    <w:rsid w:val="0066515B"/>
    <w:rsid w:val="00666955"/>
    <w:rsid w:val="00667F2B"/>
    <w:rsid w:val="006949AC"/>
    <w:rsid w:val="006B0254"/>
    <w:rsid w:val="006C1533"/>
    <w:rsid w:val="006E3C6A"/>
    <w:rsid w:val="00724482"/>
    <w:rsid w:val="00731B9F"/>
    <w:rsid w:val="00757092"/>
    <w:rsid w:val="007573BE"/>
    <w:rsid w:val="00766FBF"/>
    <w:rsid w:val="00774F4C"/>
    <w:rsid w:val="00775AB5"/>
    <w:rsid w:val="00784B9D"/>
    <w:rsid w:val="007938E5"/>
    <w:rsid w:val="007C1C0D"/>
    <w:rsid w:val="007C4A0A"/>
    <w:rsid w:val="00812041"/>
    <w:rsid w:val="0081556D"/>
    <w:rsid w:val="00822B1F"/>
    <w:rsid w:val="00841323"/>
    <w:rsid w:val="0084736F"/>
    <w:rsid w:val="008744AA"/>
    <w:rsid w:val="008A1AC0"/>
    <w:rsid w:val="008A5BAC"/>
    <w:rsid w:val="008C2879"/>
    <w:rsid w:val="008C5BB2"/>
    <w:rsid w:val="008D163F"/>
    <w:rsid w:val="008E0BC5"/>
    <w:rsid w:val="008F67CB"/>
    <w:rsid w:val="00902EF6"/>
    <w:rsid w:val="0092685F"/>
    <w:rsid w:val="009305A2"/>
    <w:rsid w:val="00933449"/>
    <w:rsid w:val="00945C99"/>
    <w:rsid w:val="009640ED"/>
    <w:rsid w:val="00965DE5"/>
    <w:rsid w:val="00970FE6"/>
    <w:rsid w:val="009742D4"/>
    <w:rsid w:val="009D5BA7"/>
    <w:rsid w:val="009E0171"/>
    <w:rsid w:val="00A20A82"/>
    <w:rsid w:val="00A50ABC"/>
    <w:rsid w:val="00A55911"/>
    <w:rsid w:val="00AA449D"/>
    <w:rsid w:val="00AB4F2A"/>
    <w:rsid w:val="00AD4520"/>
    <w:rsid w:val="00AE2C14"/>
    <w:rsid w:val="00AF787C"/>
    <w:rsid w:val="00B5159A"/>
    <w:rsid w:val="00B93507"/>
    <w:rsid w:val="00BA1375"/>
    <w:rsid w:val="00BA3914"/>
    <w:rsid w:val="00BB173D"/>
    <w:rsid w:val="00BD2120"/>
    <w:rsid w:val="00C018B7"/>
    <w:rsid w:val="00C109BC"/>
    <w:rsid w:val="00C15C00"/>
    <w:rsid w:val="00C36F21"/>
    <w:rsid w:val="00C371B9"/>
    <w:rsid w:val="00C45977"/>
    <w:rsid w:val="00C5229D"/>
    <w:rsid w:val="00C65FDF"/>
    <w:rsid w:val="00C91218"/>
    <w:rsid w:val="00C97892"/>
    <w:rsid w:val="00CA64BF"/>
    <w:rsid w:val="00CB4717"/>
    <w:rsid w:val="00CC2987"/>
    <w:rsid w:val="00CD1B83"/>
    <w:rsid w:val="00CE33CD"/>
    <w:rsid w:val="00CF20C7"/>
    <w:rsid w:val="00D3743F"/>
    <w:rsid w:val="00D42A84"/>
    <w:rsid w:val="00D514F5"/>
    <w:rsid w:val="00DB3ADC"/>
    <w:rsid w:val="00DC5610"/>
    <w:rsid w:val="00DC7871"/>
    <w:rsid w:val="00DD031D"/>
    <w:rsid w:val="00DD7A1E"/>
    <w:rsid w:val="00E037F6"/>
    <w:rsid w:val="00E2448A"/>
    <w:rsid w:val="00E32D2B"/>
    <w:rsid w:val="00E42E4F"/>
    <w:rsid w:val="00E4487F"/>
    <w:rsid w:val="00E47016"/>
    <w:rsid w:val="00E51540"/>
    <w:rsid w:val="00E61325"/>
    <w:rsid w:val="00E64BDB"/>
    <w:rsid w:val="00E74545"/>
    <w:rsid w:val="00E768BD"/>
    <w:rsid w:val="00E81CA1"/>
    <w:rsid w:val="00E83D07"/>
    <w:rsid w:val="00EE74D0"/>
    <w:rsid w:val="00EE7FD1"/>
    <w:rsid w:val="00F02DBA"/>
    <w:rsid w:val="00F1430B"/>
    <w:rsid w:val="00F14E10"/>
    <w:rsid w:val="00F41183"/>
    <w:rsid w:val="00F511DA"/>
    <w:rsid w:val="00F86272"/>
    <w:rsid w:val="00F90E4C"/>
    <w:rsid w:val="00F940FE"/>
    <w:rsid w:val="00F95A61"/>
    <w:rsid w:val="00FB2191"/>
    <w:rsid w:val="00FC3356"/>
    <w:rsid w:val="00FC553A"/>
    <w:rsid w:val="00FD1FE9"/>
    <w:rsid w:val="00FE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3225C"/>
  <w15:docId w15:val="{8B4A19C3-FFDE-43AA-A191-E51E37A3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7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2F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4597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4597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4597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597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597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E2F16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rvts7">
    <w:name w:val="rvts7"/>
    <w:basedOn w:val="a0"/>
    <w:rsid w:val="003E2F16"/>
  </w:style>
  <w:style w:type="paragraph" w:customStyle="1" w:styleId="rvps20">
    <w:name w:val="rvps20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321">
    <w:name w:val="стиль321"/>
    <w:basedOn w:val="a0"/>
    <w:rsid w:val="003E2F16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3E2F16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3E2F16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3E2F16"/>
    <w:rPr>
      <w:lang w:val="uk-UA"/>
    </w:rPr>
  </w:style>
  <w:style w:type="paragraph" w:customStyle="1" w:styleId="StyleZakonu0">
    <w:name w:val="StyleZakonu"/>
    <w:basedOn w:val="a"/>
    <w:link w:val="StyleZakonu"/>
    <w:rsid w:val="003E2F16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E2F16"/>
  </w:style>
  <w:style w:type="character" w:customStyle="1" w:styleId="rvts17">
    <w:name w:val="rvts17"/>
    <w:basedOn w:val="a0"/>
    <w:rsid w:val="003E2F16"/>
  </w:style>
  <w:style w:type="character" w:customStyle="1" w:styleId="rvts21">
    <w:name w:val="rvts21"/>
    <w:basedOn w:val="a0"/>
    <w:rsid w:val="003E2F16"/>
  </w:style>
  <w:style w:type="paragraph" w:customStyle="1" w:styleId="rvps57">
    <w:name w:val="rvps57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E2F1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3E2F16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E2F16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11">
    <w:name w:val="Заголовок 11"/>
    <w:basedOn w:val="a"/>
    <w:next w:val="a"/>
    <w:rsid w:val="003E2F16"/>
    <w:pPr>
      <w:keepNext/>
      <w:widowControl/>
      <w:autoSpaceDE/>
      <w:autoSpaceDN/>
      <w:adjustRightInd/>
      <w:spacing w:before="0" w:line="240" w:lineRule="auto"/>
      <w:ind w:left="0" w:right="0"/>
      <w:jc w:val="both"/>
      <w:outlineLvl w:val="0"/>
    </w:pPr>
    <w:rPr>
      <w:rFonts w:ascii="Bookman Old Style" w:hAnsi="Bookman Old Style"/>
      <w:bCs w:val="0"/>
      <w:color w:val="000000"/>
      <w:sz w:val="16"/>
      <w:szCs w:val="20"/>
    </w:rPr>
  </w:style>
  <w:style w:type="character" w:styleId="a8">
    <w:name w:val="Strong"/>
    <w:basedOn w:val="a0"/>
    <w:qFormat/>
    <w:rsid w:val="005C27FA"/>
    <w:rPr>
      <w:b/>
      <w:bCs/>
    </w:rPr>
  </w:style>
  <w:style w:type="paragraph" w:styleId="a9">
    <w:name w:val="Body Text Indent"/>
    <w:basedOn w:val="a"/>
    <w:link w:val="aa"/>
    <w:unhideWhenUsed/>
    <w:rsid w:val="00CE33C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CE33C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b">
    <w:name w:val="a"/>
    <w:basedOn w:val="a"/>
    <w:rsid w:val="003F217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c">
    <w:name w:val="Table Grid"/>
    <w:basedOn w:val="a1"/>
    <w:rsid w:val="0066175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2534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98</cp:revision>
  <cp:lastPrinted>2018-06-27T09:29:00Z</cp:lastPrinted>
  <dcterms:created xsi:type="dcterms:W3CDTF">2018-05-30T05:31:00Z</dcterms:created>
  <dcterms:modified xsi:type="dcterms:W3CDTF">2021-12-15T10:12:00Z</dcterms:modified>
</cp:coreProperties>
</file>