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61" w:rsidRPr="00F578AD" w:rsidRDefault="003E4B61" w:rsidP="003E4B6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F8C2B6C" wp14:editId="3F6ABCFB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B61" w:rsidRPr="00F578AD" w:rsidRDefault="003E4B61" w:rsidP="003E4B6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E4B61" w:rsidRPr="00F578AD" w:rsidRDefault="003E4B61" w:rsidP="003E4B6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E4B61" w:rsidRPr="00F578AD" w:rsidRDefault="003E4B61" w:rsidP="003E4B6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№5</w:t>
      </w:r>
    </w:p>
    <w:p w:rsidR="003E4B61" w:rsidRPr="00F578AD" w:rsidRDefault="003E4B61" w:rsidP="003E4B61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03.</w:t>
      </w:r>
      <w:r>
        <w:rPr>
          <w:b w:val="0"/>
          <w:lang w:val="ru-RU"/>
        </w:rPr>
        <w:t>12</w:t>
      </w:r>
      <w:r w:rsidRPr="00F578AD">
        <w:rPr>
          <w:b w:val="0"/>
        </w:rPr>
        <w:t>.2015 року</w:t>
      </w:r>
    </w:p>
    <w:p w:rsidR="003E4B61" w:rsidRPr="00F578AD" w:rsidRDefault="003E4B61" w:rsidP="003E4B6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матеріальної допомоги </w:t>
      </w:r>
    </w:p>
    <w:p w:rsidR="003E4B61" w:rsidRPr="00F578AD" w:rsidRDefault="003E4B61" w:rsidP="003E4B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на оздоровлення та соціально-побутові витрати </w:t>
      </w:r>
    </w:p>
    <w:p w:rsidR="003E4B61" w:rsidRPr="00F578AD" w:rsidRDefault="003E4B61" w:rsidP="003E4B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сільському голові та преміювання </w:t>
      </w:r>
    </w:p>
    <w:bookmarkEnd w:id="0"/>
    <w:p w:rsidR="003E4B61" w:rsidRPr="00F578AD" w:rsidRDefault="003E4B61" w:rsidP="003E4B61">
      <w:pPr>
        <w:widowControl/>
        <w:autoSpaceDE/>
        <w:autoSpaceDN/>
        <w:adjustRightInd/>
        <w:spacing w:before="0" w:line="240" w:lineRule="auto"/>
        <w:ind w:left="0" w:right="0" w:firstLine="708"/>
        <w:jc w:val="both"/>
        <w:rPr>
          <w:b w:val="0"/>
        </w:rPr>
      </w:pPr>
    </w:p>
    <w:p w:rsidR="003E4B61" w:rsidRPr="00F578AD" w:rsidRDefault="003E4B61" w:rsidP="003E4B61">
      <w:pPr>
        <w:spacing w:before="0" w:line="240" w:lineRule="auto"/>
        <w:ind w:left="0" w:right="0" w:firstLine="360"/>
        <w:jc w:val="both"/>
        <w:rPr>
          <w:b w:val="0"/>
        </w:rPr>
      </w:pPr>
      <w:r w:rsidRPr="00F578AD">
        <w:rPr>
          <w:b w:val="0"/>
        </w:rPr>
        <w:t>З метою виконання постанови Кабінету Міністрів від 09.03.2006 року за №268 «Про впорядкування  структури та умов оплати праці працівників апарату органів виконавчої влади, органів прокуратури, суддів та інших органів», враховуючи пропозиції планово-бюджетної комісії, Малехівська сільська рада</w:t>
      </w: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3E4B61" w:rsidRPr="00F578AD" w:rsidRDefault="003E4B61" w:rsidP="003E4B61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Здійснювати преміювання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щомісячно у розмірі 200 відсотків від посадового окладу та одноразові премії до ювілейних та святкових дат.</w:t>
      </w:r>
    </w:p>
    <w:p w:rsidR="003E4B61" w:rsidRPr="00F578AD" w:rsidRDefault="003E4B61" w:rsidP="003E4B61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Виплачувати сільському голові </w:t>
      </w:r>
      <w:proofErr w:type="spellStart"/>
      <w:r w:rsidRPr="00F578AD">
        <w:rPr>
          <w:b w:val="0"/>
        </w:rPr>
        <w:t>В.Сеньковському</w:t>
      </w:r>
      <w:proofErr w:type="spellEnd"/>
      <w:r w:rsidRPr="00F578AD">
        <w:rPr>
          <w:b w:val="0"/>
        </w:rPr>
        <w:t xml:space="preserve"> одноразову матеріальну допомогу на оздоровлення при наданні щорічної відпустки та одноразову матеріальну допомогу на соціально-побутові витрати в розмірі середньомісячного доходу.</w:t>
      </w:r>
    </w:p>
    <w:p w:rsidR="003E4B61" w:rsidRPr="00F578AD" w:rsidRDefault="003E4B61" w:rsidP="003E4B61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E4B61" w:rsidRPr="00F578AD" w:rsidRDefault="003E4B61" w:rsidP="003E4B6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250E5" w:rsidRPr="003E4B61" w:rsidRDefault="003E4B61" w:rsidP="003E4B61"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sectPr w:rsidR="00F250E5" w:rsidRPr="003E4B6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D7728"/>
    <w:rsid w:val="003E4B61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2016-07-13T07:37:00Z</cp:lastPrinted>
  <dcterms:created xsi:type="dcterms:W3CDTF">2015-11-23T13:57:00Z</dcterms:created>
  <dcterms:modified xsi:type="dcterms:W3CDTF">2022-08-18T12:56:00Z</dcterms:modified>
</cp:coreProperties>
</file>