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74D3" w:rsidRPr="00F374D3" w:rsidRDefault="00F374D3" w:rsidP="00F374D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374D3">
        <w:rPr>
          <w:rFonts w:ascii="Times New Roman" w:hAnsi="Times New Roman" w:cs="Times New Roman"/>
          <w:sz w:val="28"/>
          <w:szCs w:val="28"/>
        </w:rPr>
        <w:t>РЯСНЕ-РУСЬКА СІЛЬСЬКА РАДА</w:t>
      </w:r>
    </w:p>
    <w:p w:rsidR="00F374D3" w:rsidRPr="00F374D3" w:rsidRDefault="00F374D3" w:rsidP="00F374D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374D3">
        <w:rPr>
          <w:rFonts w:ascii="Times New Roman" w:hAnsi="Times New Roman" w:cs="Times New Roman"/>
          <w:sz w:val="28"/>
          <w:szCs w:val="28"/>
        </w:rPr>
        <w:t>ЯВОРІВСЬКОГО РАЙОНУ ЛЬВІВСЬКОЇ ОБЛАСТІ</w:t>
      </w:r>
    </w:p>
    <w:p w:rsidR="00F374D3" w:rsidRPr="00F374D3" w:rsidRDefault="00F374D3" w:rsidP="00F374D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374D3">
        <w:rPr>
          <w:rFonts w:ascii="Times New Roman" w:hAnsi="Times New Roman" w:cs="Times New Roman"/>
          <w:sz w:val="28"/>
          <w:szCs w:val="28"/>
        </w:rPr>
        <w:t>СІМДЕСЯТ П’ЯТА СЕСІЯ СЬОМОГО СКЛИКАННЯ</w:t>
      </w:r>
    </w:p>
    <w:p w:rsidR="00F374D3" w:rsidRPr="00F374D3" w:rsidRDefault="00F374D3" w:rsidP="00F374D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374D3">
        <w:rPr>
          <w:rFonts w:ascii="Times New Roman" w:hAnsi="Times New Roman" w:cs="Times New Roman"/>
          <w:sz w:val="28"/>
          <w:szCs w:val="28"/>
        </w:rPr>
        <w:t>РІШЕННЯ№ 5502</w:t>
      </w:r>
    </w:p>
    <w:p w:rsidR="00F374D3" w:rsidRPr="00F374D3" w:rsidRDefault="00F374D3" w:rsidP="00F374D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374D3">
        <w:rPr>
          <w:rFonts w:ascii="Times New Roman" w:hAnsi="Times New Roman" w:cs="Times New Roman"/>
          <w:sz w:val="28"/>
          <w:szCs w:val="28"/>
        </w:rPr>
        <w:t>(третє пленарне засідання)</w:t>
      </w:r>
    </w:p>
    <w:p w:rsidR="00F374D3" w:rsidRPr="00F374D3" w:rsidRDefault="00F374D3" w:rsidP="00F374D3">
      <w:pPr>
        <w:rPr>
          <w:rFonts w:ascii="Times New Roman" w:hAnsi="Times New Roman" w:cs="Times New Roman"/>
          <w:sz w:val="28"/>
          <w:szCs w:val="28"/>
        </w:rPr>
      </w:pPr>
      <w:r w:rsidRPr="00F374D3">
        <w:rPr>
          <w:rFonts w:ascii="Times New Roman" w:hAnsi="Times New Roman" w:cs="Times New Roman"/>
          <w:sz w:val="28"/>
          <w:szCs w:val="28"/>
        </w:rPr>
        <w:t>від 23 листопада 2020 року</w:t>
      </w:r>
      <w:r w:rsidRPr="00F374D3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 w:rsidRPr="00F374D3">
        <w:rPr>
          <w:rFonts w:ascii="Times New Roman" w:hAnsi="Times New Roman" w:cs="Times New Roman"/>
          <w:sz w:val="28"/>
          <w:szCs w:val="28"/>
        </w:rPr>
        <w:t>с. Рясне - Руське</w:t>
      </w:r>
    </w:p>
    <w:p w:rsidR="00F374D3" w:rsidRPr="00F374D3" w:rsidRDefault="00F374D3" w:rsidP="00F374D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374D3">
        <w:rPr>
          <w:rFonts w:ascii="Times New Roman" w:hAnsi="Times New Roman" w:cs="Times New Roman"/>
          <w:sz w:val="28"/>
          <w:szCs w:val="28"/>
        </w:rPr>
        <w:t>Про затвердження проекту землеустрою</w:t>
      </w:r>
    </w:p>
    <w:p w:rsidR="00F374D3" w:rsidRPr="00F374D3" w:rsidRDefault="00F374D3" w:rsidP="00F374D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374D3">
        <w:rPr>
          <w:rFonts w:ascii="Times New Roman" w:hAnsi="Times New Roman" w:cs="Times New Roman"/>
          <w:sz w:val="28"/>
          <w:szCs w:val="28"/>
        </w:rPr>
        <w:t xml:space="preserve">щодо відведення земельної ділянки для будівництва </w:t>
      </w:r>
      <w:r>
        <w:rPr>
          <w:rFonts w:ascii="Times New Roman" w:hAnsi="Times New Roman" w:cs="Times New Roman"/>
          <w:sz w:val="28"/>
          <w:szCs w:val="28"/>
        </w:rPr>
        <w:br/>
      </w:r>
      <w:r w:rsidRPr="00F374D3">
        <w:rPr>
          <w:rFonts w:ascii="Times New Roman" w:hAnsi="Times New Roman" w:cs="Times New Roman"/>
          <w:sz w:val="28"/>
          <w:szCs w:val="28"/>
        </w:rPr>
        <w:t>та обслуговування жилого будинку, господарських будівель і споруд</w:t>
      </w:r>
    </w:p>
    <w:p w:rsidR="00F374D3" w:rsidRDefault="00F374D3" w:rsidP="00F374D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374D3" w:rsidRPr="00F374D3" w:rsidRDefault="00F374D3" w:rsidP="00F374D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374D3">
        <w:rPr>
          <w:rFonts w:ascii="Times New Roman" w:hAnsi="Times New Roman" w:cs="Times New Roman"/>
          <w:sz w:val="28"/>
          <w:szCs w:val="28"/>
        </w:rPr>
        <w:t xml:space="preserve">Розглянувши письмове звернення Кушнір Василя Володимировича про затвердження проекту землеустрою щодо відведення земельної ділянки для будівництва та обслуговування жилого будинку, господарських будівель і споруд, яка знаходиться в селі </w:t>
      </w:r>
      <w:proofErr w:type="spellStart"/>
      <w:r w:rsidRPr="00F374D3">
        <w:rPr>
          <w:rFonts w:ascii="Times New Roman" w:hAnsi="Times New Roman" w:cs="Times New Roman"/>
          <w:sz w:val="28"/>
          <w:szCs w:val="28"/>
        </w:rPr>
        <w:t>Підрясне</w:t>
      </w:r>
      <w:proofErr w:type="spellEnd"/>
      <w:r w:rsidRPr="00F374D3">
        <w:rPr>
          <w:rFonts w:ascii="Times New Roman" w:hAnsi="Times New Roman" w:cs="Times New Roman"/>
          <w:sz w:val="28"/>
          <w:szCs w:val="28"/>
        </w:rPr>
        <w:t>, Яворівського району, Львів</w:t>
      </w:r>
      <w:r>
        <w:rPr>
          <w:rFonts w:ascii="Times New Roman" w:hAnsi="Times New Roman" w:cs="Times New Roman"/>
          <w:sz w:val="28"/>
          <w:szCs w:val="28"/>
        </w:rPr>
        <w:t>ської області</w:t>
      </w:r>
      <w:r w:rsidRPr="00F374D3">
        <w:rPr>
          <w:rFonts w:ascii="Times New Roman" w:hAnsi="Times New Roman" w:cs="Times New Roman"/>
          <w:sz w:val="28"/>
          <w:szCs w:val="28"/>
        </w:rPr>
        <w:t xml:space="preserve">, розроблений ФОП Мельник Андрій Васильович, враховуючи висновки відповідних служб: начальника відділу </w:t>
      </w:r>
      <w:proofErr w:type="spellStart"/>
      <w:r w:rsidRPr="00F374D3">
        <w:rPr>
          <w:rFonts w:ascii="Times New Roman" w:hAnsi="Times New Roman" w:cs="Times New Roman"/>
          <w:sz w:val="28"/>
          <w:szCs w:val="28"/>
        </w:rPr>
        <w:t>Держгеокадастру</w:t>
      </w:r>
      <w:proofErr w:type="spellEnd"/>
      <w:r w:rsidRPr="00F374D3">
        <w:rPr>
          <w:rFonts w:ascii="Times New Roman" w:hAnsi="Times New Roman" w:cs="Times New Roman"/>
          <w:sz w:val="28"/>
          <w:szCs w:val="28"/>
        </w:rPr>
        <w:t xml:space="preserve">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118,99 Земельного Кодексу України, - Рясне-Руська сільська рада, - </w:t>
      </w:r>
    </w:p>
    <w:p w:rsidR="00F374D3" w:rsidRPr="00F374D3" w:rsidRDefault="00F374D3" w:rsidP="00F374D3">
      <w:pPr>
        <w:rPr>
          <w:rFonts w:ascii="Times New Roman" w:hAnsi="Times New Roman" w:cs="Times New Roman"/>
          <w:sz w:val="28"/>
          <w:szCs w:val="28"/>
        </w:rPr>
      </w:pPr>
      <w:r w:rsidRPr="00F374D3">
        <w:rPr>
          <w:rFonts w:ascii="Times New Roman" w:hAnsi="Times New Roman" w:cs="Times New Roman"/>
          <w:sz w:val="28"/>
          <w:szCs w:val="28"/>
        </w:rPr>
        <w:t>ВИРІШИЛА:</w:t>
      </w:r>
    </w:p>
    <w:p w:rsidR="00F374D3" w:rsidRPr="00F374D3" w:rsidRDefault="00F374D3" w:rsidP="00F374D3">
      <w:pPr>
        <w:rPr>
          <w:rFonts w:ascii="Times New Roman" w:hAnsi="Times New Roman" w:cs="Times New Roman"/>
          <w:sz w:val="28"/>
          <w:szCs w:val="28"/>
        </w:rPr>
      </w:pPr>
      <w:r w:rsidRPr="00F374D3">
        <w:rPr>
          <w:rFonts w:ascii="Times New Roman" w:hAnsi="Times New Roman" w:cs="Times New Roman"/>
          <w:sz w:val="28"/>
          <w:szCs w:val="28"/>
        </w:rPr>
        <w:t>1.</w:t>
      </w:r>
      <w:r w:rsidRPr="00F374D3">
        <w:rPr>
          <w:rFonts w:ascii="Times New Roman" w:hAnsi="Times New Roman" w:cs="Times New Roman"/>
          <w:sz w:val="28"/>
          <w:szCs w:val="28"/>
        </w:rPr>
        <w:tab/>
        <w:t>Затвердити проект землеустрою щодо відведення земельної ділянки для будівництва та обслуговування жилого будинку, господарських будівель і споруд Кушніру Василю Володимировичу площе</w:t>
      </w:r>
      <w:r>
        <w:rPr>
          <w:rFonts w:ascii="Times New Roman" w:hAnsi="Times New Roman" w:cs="Times New Roman"/>
          <w:sz w:val="28"/>
          <w:szCs w:val="28"/>
        </w:rPr>
        <w:t xml:space="preserve">ю 0,0800 га, яка знаходиться в </w:t>
      </w:r>
      <w:bookmarkStart w:id="0" w:name="_GoBack"/>
      <w:bookmarkEnd w:id="0"/>
      <w:r w:rsidRPr="00F374D3">
        <w:rPr>
          <w:rFonts w:ascii="Times New Roman" w:hAnsi="Times New Roman" w:cs="Times New Roman"/>
          <w:sz w:val="28"/>
          <w:szCs w:val="28"/>
        </w:rPr>
        <w:t xml:space="preserve"> селі </w:t>
      </w:r>
      <w:proofErr w:type="spellStart"/>
      <w:r w:rsidRPr="00F374D3">
        <w:rPr>
          <w:rFonts w:ascii="Times New Roman" w:hAnsi="Times New Roman" w:cs="Times New Roman"/>
          <w:sz w:val="28"/>
          <w:szCs w:val="28"/>
        </w:rPr>
        <w:t>Підрясне</w:t>
      </w:r>
      <w:proofErr w:type="spellEnd"/>
      <w:r w:rsidRPr="00F374D3">
        <w:rPr>
          <w:rFonts w:ascii="Times New Roman" w:hAnsi="Times New Roman" w:cs="Times New Roman"/>
          <w:sz w:val="28"/>
          <w:szCs w:val="28"/>
        </w:rPr>
        <w:t>, Яворівського району, Львівської області.</w:t>
      </w:r>
    </w:p>
    <w:p w:rsidR="00F374D3" w:rsidRPr="00F374D3" w:rsidRDefault="00F374D3" w:rsidP="00F374D3">
      <w:pPr>
        <w:rPr>
          <w:rFonts w:ascii="Times New Roman" w:hAnsi="Times New Roman" w:cs="Times New Roman"/>
          <w:sz w:val="28"/>
          <w:szCs w:val="28"/>
        </w:rPr>
      </w:pPr>
      <w:r w:rsidRPr="00F374D3">
        <w:rPr>
          <w:rFonts w:ascii="Times New Roman" w:hAnsi="Times New Roman" w:cs="Times New Roman"/>
          <w:sz w:val="28"/>
          <w:szCs w:val="28"/>
        </w:rPr>
        <w:t>2.</w:t>
      </w:r>
      <w:r w:rsidRPr="00F374D3">
        <w:rPr>
          <w:rFonts w:ascii="Times New Roman" w:hAnsi="Times New Roman" w:cs="Times New Roman"/>
          <w:sz w:val="28"/>
          <w:szCs w:val="28"/>
        </w:rPr>
        <w:tab/>
        <w:t xml:space="preserve">Передати Кушніру Василю Володимировичу у власність земельну ділянку для будівництва та обслуговування жилого будинку, господарських будівель і споруд площею 0,0800 га, з кадастровим номером 4625887500:03:001:0274, яка знаходиться в селі </w:t>
      </w:r>
      <w:proofErr w:type="spellStart"/>
      <w:r w:rsidRPr="00F374D3">
        <w:rPr>
          <w:rFonts w:ascii="Times New Roman" w:hAnsi="Times New Roman" w:cs="Times New Roman"/>
          <w:sz w:val="28"/>
          <w:szCs w:val="28"/>
        </w:rPr>
        <w:t>Підрясне</w:t>
      </w:r>
      <w:proofErr w:type="spellEnd"/>
      <w:r w:rsidRPr="00F374D3">
        <w:rPr>
          <w:rFonts w:ascii="Times New Roman" w:hAnsi="Times New Roman" w:cs="Times New Roman"/>
          <w:sz w:val="28"/>
          <w:szCs w:val="28"/>
        </w:rPr>
        <w:t>, Яворівського району, Львівської області.</w:t>
      </w:r>
    </w:p>
    <w:p w:rsidR="00F374D3" w:rsidRPr="00F374D3" w:rsidRDefault="00F374D3" w:rsidP="00F374D3">
      <w:pPr>
        <w:rPr>
          <w:rFonts w:ascii="Times New Roman" w:hAnsi="Times New Roman" w:cs="Times New Roman"/>
          <w:sz w:val="28"/>
          <w:szCs w:val="28"/>
        </w:rPr>
      </w:pPr>
      <w:r w:rsidRPr="00F374D3">
        <w:rPr>
          <w:rFonts w:ascii="Times New Roman" w:hAnsi="Times New Roman" w:cs="Times New Roman"/>
          <w:sz w:val="28"/>
          <w:szCs w:val="28"/>
        </w:rPr>
        <w:t>3.</w:t>
      </w:r>
      <w:r w:rsidRPr="00F374D3">
        <w:rPr>
          <w:rFonts w:ascii="Times New Roman" w:hAnsi="Times New Roman" w:cs="Times New Roman"/>
          <w:sz w:val="28"/>
          <w:szCs w:val="28"/>
        </w:rPr>
        <w:tab/>
        <w:t>До використання земельної ділянки приступити після винесення меж земельної ділянки в натуру (на місцевості) та одержання документів, що посвідчують право власності на земельну ділянку.</w:t>
      </w:r>
    </w:p>
    <w:p w:rsidR="00F374D3" w:rsidRPr="00F374D3" w:rsidRDefault="00F374D3" w:rsidP="00F374D3">
      <w:pPr>
        <w:rPr>
          <w:rFonts w:ascii="Times New Roman" w:hAnsi="Times New Roman" w:cs="Times New Roman"/>
          <w:sz w:val="28"/>
          <w:szCs w:val="28"/>
        </w:rPr>
      </w:pPr>
      <w:r w:rsidRPr="00F374D3">
        <w:rPr>
          <w:rFonts w:ascii="Times New Roman" w:hAnsi="Times New Roman" w:cs="Times New Roman"/>
          <w:sz w:val="28"/>
          <w:szCs w:val="28"/>
        </w:rPr>
        <w:t>4.</w:t>
      </w:r>
      <w:r w:rsidRPr="00F374D3">
        <w:rPr>
          <w:rFonts w:ascii="Times New Roman" w:hAnsi="Times New Roman" w:cs="Times New Roman"/>
          <w:sz w:val="28"/>
          <w:szCs w:val="28"/>
        </w:rPr>
        <w:tab/>
        <w:t xml:space="preserve">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 w:rsidRPr="00F374D3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F374D3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617DD0" w:rsidRPr="00F374D3" w:rsidRDefault="00F374D3" w:rsidP="00F374D3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F374D3">
        <w:rPr>
          <w:rFonts w:ascii="Times New Roman" w:hAnsi="Times New Roman" w:cs="Times New Roman"/>
          <w:sz w:val="28"/>
          <w:szCs w:val="28"/>
        </w:rPr>
        <w:t>Сільський голова</w:t>
      </w:r>
      <w:r w:rsidRPr="00F374D3">
        <w:rPr>
          <w:rFonts w:ascii="Times New Roman" w:hAnsi="Times New Roman" w:cs="Times New Roman"/>
          <w:sz w:val="28"/>
          <w:szCs w:val="28"/>
        </w:rPr>
        <w:tab/>
      </w:r>
      <w:r w:rsidRPr="00F374D3">
        <w:rPr>
          <w:rFonts w:ascii="Times New Roman" w:hAnsi="Times New Roman" w:cs="Times New Roman"/>
          <w:sz w:val="28"/>
          <w:szCs w:val="28"/>
        </w:rPr>
        <w:tab/>
      </w:r>
      <w:r w:rsidRPr="00F374D3">
        <w:rPr>
          <w:rFonts w:ascii="Times New Roman" w:hAnsi="Times New Roman" w:cs="Times New Roman"/>
          <w:sz w:val="28"/>
          <w:szCs w:val="28"/>
        </w:rPr>
        <w:tab/>
      </w:r>
      <w:r w:rsidRPr="00F374D3">
        <w:rPr>
          <w:rFonts w:ascii="Times New Roman" w:hAnsi="Times New Roman" w:cs="Times New Roman"/>
          <w:sz w:val="28"/>
          <w:szCs w:val="28"/>
        </w:rPr>
        <w:tab/>
      </w:r>
      <w:r w:rsidRPr="00F374D3">
        <w:rPr>
          <w:rFonts w:ascii="Times New Roman" w:hAnsi="Times New Roman" w:cs="Times New Roman"/>
          <w:sz w:val="28"/>
          <w:szCs w:val="28"/>
        </w:rPr>
        <w:tab/>
      </w:r>
      <w:r w:rsidRPr="00F374D3">
        <w:rPr>
          <w:rFonts w:ascii="Times New Roman" w:hAnsi="Times New Roman" w:cs="Times New Roman"/>
          <w:sz w:val="28"/>
          <w:szCs w:val="28"/>
        </w:rPr>
        <w:tab/>
        <w:t xml:space="preserve">Емілія </w:t>
      </w:r>
      <w:proofErr w:type="spellStart"/>
      <w:r w:rsidRPr="00F374D3"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sectPr w:rsidR="00617DD0" w:rsidRPr="00F374D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74D3"/>
    <w:rsid w:val="00617DD0"/>
    <w:rsid w:val="00F37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A445B9"/>
  <w15:chartTrackingRefBased/>
  <w15:docId w15:val="{FA730409-BFBE-4096-B725-68757D80E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1284</Words>
  <Characters>733</Characters>
  <Application>Microsoft Office Word</Application>
  <DocSecurity>0</DocSecurity>
  <Lines>6</Lines>
  <Paragraphs>4</Paragraphs>
  <ScaleCrop>false</ScaleCrop>
  <Company/>
  <LinksUpToDate>false</LinksUpToDate>
  <CharactersWithSpaces>2013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Стажувальник Внутрішня політика</dc:creator>
  <cp:keywords/>
  <dc:description/>
  <cp:lastModifiedBy>Стажувальник Внутрішня політика</cp:lastModifiedBy>
  <cp:revision>1</cp:revision>
  <dcterms:created xsi:type="dcterms:W3CDTF">2021-10-04T08:01:00Z</dcterms:created>
  <dcterms:modified xsi:type="dcterms:W3CDTF">2021-10-04T08:04:00Z</dcterms:modified>
</cp:coreProperties>
</file>