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DEB" w:rsidRDefault="00145DEB" w:rsidP="00145DEB">
      <w:pPr>
        <w:pStyle w:val="a4"/>
        <w:ind w:left="284" w:firstLine="0"/>
        <w:jc w:val="center"/>
        <w:rPr>
          <w:noProof/>
        </w:rPr>
      </w:pPr>
      <w:r>
        <w:rPr>
          <w:noProof/>
        </w:rPr>
        <w:t>РЯСНЕ-РУСЬКА СІЛЬСЬКА РАД</w:t>
      </w:r>
    </w:p>
    <w:p w:rsidR="00145DEB" w:rsidRDefault="00145DEB" w:rsidP="00145DEB">
      <w:pPr>
        <w:pStyle w:val="a4"/>
        <w:ind w:left="284" w:firstLine="0"/>
        <w:jc w:val="center"/>
        <w:rPr>
          <w:noProof/>
        </w:rPr>
      </w:pPr>
      <w:r>
        <w:rPr>
          <w:noProof/>
        </w:rPr>
        <w:t>ЯВОРІВСЬКОГО РАЙОНУ ЛЬВІВВСЬКОЇ ОБЛАСТІ</w:t>
      </w:r>
    </w:p>
    <w:p w:rsidR="00145DEB" w:rsidRDefault="00145DEB" w:rsidP="00145DEB">
      <w:pPr>
        <w:pStyle w:val="a4"/>
        <w:ind w:left="284" w:firstLine="0"/>
        <w:jc w:val="center"/>
        <w:rPr>
          <w:noProof/>
        </w:rPr>
      </w:pPr>
      <w:r>
        <w:rPr>
          <w:noProof/>
        </w:rPr>
        <w:t>СІМДЕСЯТ П’ЯТА СЕСІЯ СЬОМОГО СКЛИКАННЯ</w:t>
      </w:r>
    </w:p>
    <w:p w:rsidR="00145DEB" w:rsidRDefault="00145DEB" w:rsidP="00145DEB">
      <w:pPr>
        <w:pStyle w:val="a4"/>
        <w:ind w:left="284" w:firstLine="0"/>
        <w:jc w:val="center"/>
        <w:rPr>
          <w:noProof/>
        </w:rPr>
      </w:pPr>
      <w:r>
        <w:rPr>
          <w:noProof/>
        </w:rPr>
        <w:t>РІШЕННЯ № 5375</w:t>
      </w:r>
    </w:p>
    <w:p w:rsidR="00145DEB" w:rsidRDefault="00145DEB" w:rsidP="00145DEB">
      <w:pPr>
        <w:pStyle w:val="a4"/>
        <w:ind w:left="284" w:firstLine="0"/>
        <w:jc w:val="center"/>
        <w:rPr>
          <w:noProof/>
        </w:rPr>
      </w:pPr>
      <w:r>
        <w:rPr>
          <w:noProof/>
        </w:rPr>
        <w:t>(третє пленарне засідання)</w:t>
      </w:r>
    </w:p>
    <w:p w:rsidR="00145DEB" w:rsidRDefault="00145DEB" w:rsidP="00145DEB">
      <w:pPr>
        <w:pStyle w:val="a4"/>
        <w:ind w:left="284"/>
        <w:rPr>
          <w:noProof/>
        </w:rPr>
      </w:pPr>
      <w:r>
        <w:rPr>
          <w:noProof/>
        </w:rPr>
        <w:t>ві</w:t>
      </w:r>
      <w:r>
        <w:rPr>
          <w:noProof/>
        </w:rPr>
        <w:t>д</w:t>
      </w:r>
      <w:r>
        <w:rPr>
          <w:noProof/>
        </w:rPr>
        <w:t xml:space="preserve"> </w:t>
      </w:r>
      <w:r>
        <w:rPr>
          <w:noProof/>
        </w:rPr>
        <w:t>23</w:t>
      </w:r>
      <w:r>
        <w:rPr>
          <w:noProof/>
        </w:rPr>
        <w:t xml:space="preserve"> </w:t>
      </w:r>
      <w:r>
        <w:rPr>
          <w:noProof/>
        </w:rPr>
        <w:t xml:space="preserve">листопада 2020 року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с. Рясне - Руське</w:t>
      </w:r>
    </w:p>
    <w:p w:rsidR="00145DEB" w:rsidRDefault="00145DEB" w:rsidP="00145DEB">
      <w:pPr>
        <w:pStyle w:val="a4"/>
        <w:ind w:left="284"/>
        <w:rPr>
          <w:noProof/>
        </w:rPr>
      </w:pPr>
      <w:bookmarkStart w:id="0" w:name="_GoBack"/>
      <w:r>
        <w:rPr>
          <w:noProof/>
        </w:rPr>
        <w:t xml:space="preserve">Про надання дозволу на розробку </w:t>
      </w:r>
    </w:p>
    <w:p w:rsidR="00145DEB" w:rsidRDefault="00145DEB" w:rsidP="00145DEB">
      <w:pPr>
        <w:pStyle w:val="a4"/>
        <w:ind w:left="284"/>
        <w:rPr>
          <w:noProof/>
        </w:rPr>
      </w:pPr>
      <w:r>
        <w:rPr>
          <w:noProof/>
        </w:rPr>
        <w:t xml:space="preserve">проекту землеустрою щодо </w:t>
      </w:r>
    </w:p>
    <w:p w:rsidR="00145DEB" w:rsidRDefault="00145DEB" w:rsidP="00145DEB">
      <w:pPr>
        <w:pStyle w:val="a4"/>
        <w:ind w:left="284"/>
        <w:rPr>
          <w:noProof/>
        </w:rPr>
      </w:pPr>
      <w:r>
        <w:rPr>
          <w:noProof/>
        </w:rPr>
        <w:t xml:space="preserve">відведення земельної ділянки </w:t>
      </w:r>
    </w:p>
    <w:p w:rsidR="00145DEB" w:rsidRDefault="00145DEB" w:rsidP="00145DEB">
      <w:pPr>
        <w:pStyle w:val="a4"/>
        <w:ind w:left="284"/>
        <w:rPr>
          <w:noProof/>
        </w:rPr>
      </w:pPr>
      <w:r>
        <w:rPr>
          <w:noProof/>
        </w:rPr>
        <w:t xml:space="preserve">зі зміною цільового призначення </w:t>
      </w:r>
    </w:p>
    <w:p w:rsidR="00145DEB" w:rsidRDefault="00145DEB" w:rsidP="00145DEB">
      <w:pPr>
        <w:pStyle w:val="a4"/>
        <w:ind w:left="284"/>
        <w:rPr>
          <w:noProof/>
        </w:rPr>
      </w:pPr>
      <w:r>
        <w:rPr>
          <w:noProof/>
        </w:rPr>
        <w:t xml:space="preserve">для передачі її у приватну власність </w:t>
      </w:r>
    </w:p>
    <w:p w:rsidR="00145DEB" w:rsidRDefault="00145DEB" w:rsidP="00145DEB">
      <w:pPr>
        <w:pStyle w:val="a4"/>
        <w:spacing w:after="240"/>
        <w:ind w:left="284" w:firstLine="0"/>
        <w:rPr>
          <w:noProof/>
        </w:rPr>
      </w:pPr>
      <w:r>
        <w:rPr>
          <w:noProof/>
        </w:rPr>
        <w:t>для індивідуального садівництва</w:t>
      </w:r>
    </w:p>
    <w:bookmarkEnd w:id="0"/>
    <w:p w:rsidR="00145DEB" w:rsidRDefault="00145DEB" w:rsidP="00145DEB">
      <w:pPr>
        <w:pStyle w:val="a4"/>
        <w:spacing w:after="240"/>
        <w:ind w:left="284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Кривути</w:t>
      </w:r>
      <w:proofErr w:type="spellEnd"/>
      <w:r>
        <w:rPr>
          <w:shd w:val="clear" w:color="auto" w:fill="FFFFFF"/>
        </w:rPr>
        <w:t xml:space="preserve"> Івана Львовича, керуючись ст. 144 Конституції-України,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</w:t>
      </w:r>
      <w:bookmarkStart w:id="1" w:name="bookmark92"/>
      <w:bookmarkEnd w:id="1"/>
      <w:r>
        <w:rPr>
          <w:shd w:val="clear" w:color="auto" w:fill="FFFFFF"/>
        </w:rPr>
        <w:t xml:space="preserve">,118, 122 </w:t>
      </w:r>
      <w:r>
        <w:t>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45DEB" w:rsidRDefault="00145DEB" w:rsidP="00145DEB">
      <w:pPr>
        <w:pStyle w:val="a4"/>
        <w:spacing w:after="240"/>
        <w:ind w:left="284" w:firstLine="0"/>
        <w:jc w:val="both"/>
      </w:pPr>
      <w:r>
        <w:t xml:space="preserve">ВИРІШИЛА: </w:t>
      </w:r>
    </w:p>
    <w:p w:rsidR="00145DEB" w:rsidRDefault="00145DEB" w:rsidP="00145DEB">
      <w:pPr>
        <w:pStyle w:val="a4"/>
        <w:ind w:left="284" w:firstLine="0"/>
        <w:jc w:val="both"/>
      </w:pPr>
      <w:r>
        <w:t xml:space="preserve">1 .Надати </w:t>
      </w:r>
      <w:proofErr w:type="spellStart"/>
      <w:r>
        <w:t>Кривуті</w:t>
      </w:r>
      <w:proofErr w:type="spellEnd"/>
      <w:r>
        <w:t xml:space="preserve"> Івану Львовичу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4610136300:06:012:0274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45DEB" w:rsidRDefault="00145DEB" w:rsidP="00145DEB">
      <w:pPr>
        <w:pStyle w:val="a4"/>
        <w:ind w:left="284" w:firstLine="0"/>
        <w:jc w:val="both"/>
      </w:pPr>
      <w:r>
        <w:t xml:space="preserve">2. </w:t>
      </w:r>
      <w:proofErr w:type="spellStart"/>
      <w:r>
        <w:t>Кривуті</w:t>
      </w:r>
      <w:proofErr w:type="spellEnd"/>
      <w:r>
        <w:t xml:space="preserve"> Івану Львовичу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6610" w:rsidRDefault="00145DEB" w:rsidP="00145DEB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93"/>
      <w:bookmarkEnd w:id="2"/>
      <w:r w:rsidRPr="00145DEB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45DE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45DEB">
        <w:rPr>
          <w:rFonts w:ascii="Times New Roman" w:hAnsi="Times New Roman" w:cs="Times New Roman"/>
          <w:sz w:val="28"/>
          <w:szCs w:val="28"/>
        </w:rPr>
        <w:t xml:space="preserve"> В.І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145DEB" w:rsidRDefault="00145DEB" w:rsidP="00145DEB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145DEB" w:rsidRPr="00145DEB" w:rsidRDefault="00145DEB" w:rsidP="00145DEB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45DEB" w:rsidRPr="00145D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DEB"/>
    <w:rsid w:val="00145DEB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A0276"/>
  <w15:chartTrackingRefBased/>
  <w15:docId w15:val="{9385F5B5-991A-4BD6-8F22-E5E88AAA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45DE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45DE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45DEB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2021-10-18T10:59:00Z</dcterms:created>
  <dcterms:modified xsi:type="dcterms:W3CDTF">2021-10-18T11:00:00Z</dcterms:modified>
</cp:coreProperties>
</file>