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F86" w:rsidRDefault="00115F86" w:rsidP="00115F86">
      <w:pPr>
        <w:pStyle w:val="a4"/>
        <w:ind w:left="992" w:firstLine="0"/>
        <w:jc w:val="center"/>
        <w:rPr>
          <w:bCs/>
        </w:rPr>
      </w:pPr>
      <w:r>
        <w:rPr>
          <w:bCs/>
        </w:rPr>
        <w:t>РЯСНЕ</w:t>
      </w:r>
      <w:r w:rsidRPr="00F25D6B">
        <w:rPr>
          <w:bCs/>
        </w:rPr>
        <w:t xml:space="preserve"> </w:t>
      </w:r>
      <w:r>
        <w:rPr>
          <w:bCs/>
        </w:rPr>
        <w:t>РЯСНЕ-РУСЬКА СІЛЬСЬКА РАДА</w:t>
      </w:r>
    </w:p>
    <w:p w:rsidR="00115F86" w:rsidRDefault="00115F86" w:rsidP="00115F86">
      <w:pPr>
        <w:pStyle w:val="a4"/>
        <w:ind w:left="992" w:firstLine="0"/>
        <w:jc w:val="center"/>
        <w:rPr>
          <w:bCs/>
        </w:rPr>
      </w:pPr>
      <w:r>
        <w:rPr>
          <w:bCs/>
        </w:rPr>
        <w:t>ЯВОРІВСЬКОГО РАЙОНУ ЛЬВІВСЬКОЇ ОБЛАСТІ</w:t>
      </w:r>
    </w:p>
    <w:p w:rsidR="00115F86" w:rsidRDefault="00115F86" w:rsidP="00115F86">
      <w:pPr>
        <w:pStyle w:val="a4"/>
        <w:ind w:left="992" w:firstLine="0"/>
        <w:jc w:val="center"/>
        <w:rPr>
          <w:bCs/>
        </w:rPr>
      </w:pPr>
      <w:r>
        <w:rPr>
          <w:bCs/>
        </w:rPr>
        <w:t xml:space="preserve">СІМДЕСЯТ П’ЯТА СЕСІЯ СЬОМОГО СКЛИКАННЯ </w:t>
      </w:r>
    </w:p>
    <w:p w:rsidR="00115F86" w:rsidRDefault="00115F86" w:rsidP="00115F86">
      <w:pPr>
        <w:pStyle w:val="a4"/>
        <w:ind w:left="992" w:firstLine="0"/>
        <w:jc w:val="center"/>
        <w:rPr>
          <w:bCs/>
        </w:rPr>
      </w:pPr>
      <w:r>
        <w:rPr>
          <w:bCs/>
        </w:rPr>
        <w:t>РІШЕННЯ № 5386</w:t>
      </w:r>
    </w:p>
    <w:p w:rsidR="00115F86" w:rsidRDefault="00115F86" w:rsidP="00115F86">
      <w:pPr>
        <w:pStyle w:val="a4"/>
        <w:ind w:left="992" w:firstLine="0"/>
        <w:jc w:val="center"/>
        <w:rPr>
          <w:sz w:val="24"/>
          <w:szCs w:val="24"/>
        </w:rPr>
      </w:pPr>
      <w:r>
        <w:rPr>
          <w:sz w:val="24"/>
          <w:szCs w:val="24"/>
        </w:rPr>
        <w:t>(третє пленарне засідання)</w:t>
      </w:r>
    </w:p>
    <w:p w:rsidR="00115F86" w:rsidRPr="00A019FE" w:rsidRDefault="00115F86" w:rsidP="00115F86">
      <w:pPr>
        <w:pStyle w:val="a4"/>
        <w:ind w:left="992"/>
        <w:rPr>
          <w:bCs/>
        </w:rPr>
      </w:pPr>
      <w:r>
        <w:rPr>
          <w:bCs/>
        </w:rPr>
        <w:t>в</w:t>
      </w:r>
      <w:r w:rsidRPr="00A019FE">
        <w:rPr>
          <w:bCs/>
        </w:rPr>
        <w:t>ід</w:t>
      </w:r>
      <w:r>
        <w:rPr>
          <w:bCs/>
        </w:rPr>
        <w:t xml:space="preserve"> </w:t>
      </w:r>
      <w:r w:rsidRPr="00A019FE">
        <w:rPr>
          <w:bCs/>
        </w:rPr>
        <w:t>23 листопада 2020 року</w:t>
      </w:r>
      <w:r w:rsidRPr="00A019FE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A019FE">
        <w:rPr>
          <w:bCs/>
        </w:rPr>
        <w:t>с. Рясне - Руське</w:t>
      </w:r>
    </w:p>
    <w:p w:rsidR="00115F86" w:rsidRPr="00A019FE" w:rsidRDefault="00115F86" w:rsidP="00115F86">
      <w:pPr>
        <w:pStyle w:val="a4"/>
        <w:ind w:left="992"/>
        <w:rPr>
          <w:bCs/>
        </w:rPr>
      </w:pPr>
      <w:bookmarkStart w:id="0" w:name="_GoBack"/>
      <w:r w:rsidRPr="00A019FE">
        <w:rPr>
          <w:bCs/>
        </w:rPr>
        <w:t>Про надання дозволу на розробку</w:t>
      </w:r>
    </w:p>
    <w:p w:rsidR="00115F86" w:rsidRPr="00A019FE" w:rsidRDefault="00115F86" w:rsidP="00115F86">
      <w:pPr>
        <w:pStyle w:val="a4"/>
        <w:ind w:left="992"/>
        <w:rPr>
          <w:bCs/>
        </w:rPr>
      </w:pPr>
      <w:r w:rsidRPr="00A019FE">
        <w:rPr>
          <w:bCs/>
        </w:rPr>
        <w:t>проекту землеустрою щодо</w:t>
      </w:r>
    </w:p>
    <w:p w:rsidR="00115F86" w:rsidRPr="00A019FE" w:rsidRDefault="00115F86" w:rsidP="00115F86">
      <w:pPr>
        <w:pStyle w:val="a4"/>
        <w:ind w:left="992"/>
        <w:rPr>
          <w:bCs/>
        </w:rPr>
      </w:pPr>
      <w:r w:rsidRPr="00A019FE">
        <w:rPr>
          <w:bCs/>
        </w:rPr>
        <w:t>відведення земельної ділянки</w:t>
      </w:r>
    </w:p>
    <w:p w:rsidR="00115F86" w:rsidRPr="00A019FE" w:rsidRDefault="00115F86" w:rsidP="00115F86">
      <w:pPr>
        <w:pStyle w:val="a4"/>
        <w:ind w:left="992"/>
        <w:rPr>
          <w:bCs/>
        </w:rPr>
      </w:pPr>
      <w:r w:rsidRPr="00A019FE">
        <w:rPr>
          <w:bCs/>
        </w:rPr>
        <w:t>зі зміною цільового призначення</w:t>
      </w:r>
    </w:p>
    <w:p w:rsidR="00115F86" w:rsidRPr="00A019FE" w:rsidRDefault="00115F86" w:rsidP="00115F86">
      <w:pPr>
        <w:pStyle w:val="a4"/>
        <w:ind w:left="992"/>
        <w:rPr>
          <w:bCs/>
        </w:rPr>
      </w:pPr>
      <w:r w:rsidRPr="00A019FE">
        <w:rPr>
          <w:bCs/>
        </w:rPr>
        <w:t>для передачі її у приватну власність:</w:t>
      </w:r>
    </w:p>
    <w:p w:rsidR="00115F86" w:rsidRDefault="00115F86" w:rsidP="00115F86">
      <w:pPr>
        <w:pStyle w:val="a4"/>
        <w:spacing w:after="240"/>
        <w:ind w:left="992" w:firstLine="0"/>
        <w:rPr>
          <w:bCs/>
        </w:rPr>
      </w:pPr>
      <w:r w:rsidRPr="00A019FE">
        <w:rPr>
          <w:bCs/>
        </w:rPr>
        <w:t>для індивідуального садівництва</w:t>
      </w:r>
    </w:p>
    <w:bookmarkEnd w:id="0"/>
    <w:p w:rsidR="00115F86" w:rsidRPr="005B34F1" w:rsidRDefault="00115F86" w:rsidP="00115F86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Шевчук Марії Сергіївни, керуючись ст. 144 Конституції'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r>
        <w:t>118,122 Земельного кодексу Україні відповідно до статті 26 Закону України «Про місцеве самоврядування в Україні», -Рясне-Руська сільська рада, -</w:t>
      </w:r>
    </w:p>
    <w:p w:rsidR="00115F86" w:rsidRPr="005B34F1" w:rsidRDefault="00115F86" w:rsidP="00115F86">
      <w:pPr>
        <w:pStyle w:val="a4"/>
        <w:spacing w:after="300"/>
        <w:ind w:left="993" w:firstLine="0"/>
        <w:jc w:val="both"/>
      </w:pPr>
      <w:r w:rsidRPr="005B34F1">
        <w:rPr>
          <w:bCs/>
        </w:rPr>
        <w:t>ВИРІШИЛА:</w:t>
      </w:r>
    </w:p>
    <w:p w:rsidR="00115F86" w:rsidRDefault="00115F86" w:rsidP="00115F86">
      <w:pPr>
        <w:pStyle w:val="a4"/>
        <w:numPr>
          <w:ilvl w:val="0"/>
          <w:numId w:val="1"/>
        </w:numPr>
        <w:tabs>
          <w:tab w:val="left" w:pos="748"/>
        </w:tabs>
        <w:ind w:left="993" w:firstLine="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EA6D66" wp14:editId="7F73ACD4">
                <wp:simplePos x="0" y="0"/>
                <wp:positionH relativeFrom="page">
                  <wp:posOffset>7513320</wp:posOffset>
                </wp:positionH>
                <wp:positionV relativeFrom="paragraph">
                  <wp:posOffset>337185</wp:posOffset>
                </wp:positionV>
                <wp:extent cx="243840" cy="75565"/>
                <wp:effectExtent l="0" t="0" r="0" b="0"/>
                <wp:wrapSquare wrapText="left"/>
                <wp:docPr id="125" name="Shap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43840" cy="755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5F86" w:rsidRDefault="00115F86" w:rsidP="00115F86">
                            <w:pPr>
                              <w:pStyle w:val="a4"/>
                              <w:ind w:firstLine="0"/>
                              <w:jc w:val="righ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A6D66" id="_x0000_t202" coordsize="21600,21600" o:spt="202" path="m,l,21600r21600,l21600,xe">
                <v:stroke joinstyle="miter"/>
                <v:path gradientshapeok="t" o:connecttype="rect"/>
              </v:shapetype>
              <v:shape id="Shape 125" o:spid="_x0000_s1026" type="#_x0000_t202" style="position:absolute;left:0;text-align:left;margin-left:591.6pt;margin-top:26.55pt;width:19.2pt;height:5.95pt;flip: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" filled="f" stroked="f">
                <v:textbox inset="0,0,0,0">
                  <w:txbxContent>
                    <w:p w:rsidR="00115F86" w:rsidRDefault="00115F86" w:rsidP="00115F86">
                      <w:pPr>
                        <w:pStyle w:val="a4"/>
                        <w:ind w:firstLine="0"/>
                        <w:jc w:val="righ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59"/>
      <w:bookmarkEnd w:id="1"/>
      <w:r>
        <w:t xml:space="preserve">Надати Шевчук Марії Сергіївні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4610136300:06:012:0284 площею 0,0999 га зі номером цільового призначення </w:t>
      </w:r>
    </w:p>
    <w:p w:rsidR="00115F86" w:rsidRDefault="00115F86" w:rsidP="00115F86">
      <w:pPr>
        <w:pStyle w:val="a4"/>
        <w:ind w:left="993" w:firstLine="0"/>
        <w:jc w:val="both"/>
      </w:pPr>
      <w:r>
        <w:rPr>
          <w:shd w:val="clear" w:color="auto" w:fill="FFFFFF"/>
        </w:rPr>
        <w:t>земельної ділянки з земель КВЦПЗ 16.00 Землі запасу (земельні ділянки кожної</w:t>
      </w:r>
    </w:p>
    <w:p w:rsidR="00115F86" w:rsidRDefault="00115F86" w:rsidP="00115F86">
      <w:pPr>
        <w:pStyle w:val="a4"/>
        <w:ind w:left="993" w:firstLine="0"/>
        <w:jc w:val="both"/>
      </w:pPr>
      <w:r>
        <w:t xml:space="preserve">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15F86" w:rsidRDefault="00115F86" w:rsidP="00115F86">
      <w:pPr>
        <w:pStyle w:val="a4"/>
        <w:numPr>
          <w:ilvl w:val="0"/>
          <w:numId w:val="1"/>
        </w:numPr>
        <w:tabs>
          <w:tab w:val="left" w:pos="772"/>
        </w:tabs>
        <w:ind w:left="993" w:firstLine="0"/>
        <w:jc w:val="both"/>
      </w:pPr>
      <w:bookmarkStart w:id="2" w:name="bookmark60"/>
      <w:bookmarkEnd w:id="2"/>
      <w:r>
        <w:t>Шевчук Марії Сергіївні забезпечити через спеціалізовану землевпорядну</w:t>
      </w:r>
    </w:p>
    <w:p w:rsidR="00115F86" w:rsidRDefault="00115F86" w:rsidP="00115F86">
      <w:pPr>
        <w:pStyle w:val="a4"/>
        <w:tabs>
          <w:tab w:val="left" w:pos="5247"/>
        </w:tabs>
        <w:ind w:left="99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BA4BDC" wp14:editId="6CFD00B9">
                <wp:simplePos x="0" y="0"/>
                <wp:positionH relativeFrom="page">
                  <wp:posOffset>7589520</wp:posOffset>
                </wp:positionH>
                <wp:positionV relativeFrom="paragraph">
                  <wp:posOffset>243840</wp:posOffset>
                </wp:positionV>
                <wp:extent cx="167640" cy="201295"/>
                <wp:effectExtent l="0" t="0" r="0" b="0"/>
                <wp:wrapSquare wrapText="left"/>
                <wp:docPr id="127" name="Shap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6764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5F86" w:rsidRDefault="00115F86" w:rsidP="00115F86">
                            <w:pPr>
                              <w:pStyle w:val="a4"/>
                              <w:ind w:firstLine="0"/>
                              <w:jc w:val="righ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A4BDC" id="Shape 127" o:spid="_x0000_s1027" type="#_x0000_t202" style="position:absolute;left:0;text-align:left;margin-left:597.6pt;margin-top:19.2pt;width:13.2pt;height:15.8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" filled="f" stroked="f">
                <v:textbox inset="0,0,0,0">
                  <w:txbxContent>
                    <w:p w:rsidR="00115F86" w:rsidRDefault="00115F86" w:rsidP="00115F86">
                      <w:pPr>
                        <w:pStyle w:val="a4"/>
                        <w:ind w:firstLine="0"/>
                        <w:jc w:val="righ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організацію виготовлення проекту землеустрою щодо відведення земельної ділянки зі зміною цільового призначення та подати  на сесію на затвердження.</w:t>
      </w:r>
    </w:p>
    <w:p w:rsidR="00115F86" w:rsidRDefault="00115F86" w:rsidP="00115F86">
      <w:pPr>
        <w:pStyle w:val="a4"/>
        <w:numPr>
          <w:ilvl w:val="0"/>
          <w:numId w:val="1"/>
        </w:numPr>
        <w:tabs>
          <w:tab w:val="left" w:pos="903"/>
        </w:tabs>
        <w:spacing w:after="660"/>
        <w:ind w:left="993" w:firstLine="0"/>
        <w:jc w:val="both"/>
      </w:pPr>
      <w:bookmarkStart w:id="3" w:name="bookmark61"/>
      <w:bookmarkEnd w:id="3"/>
      <w:r>
        <w:t xml:space="preserve">Контроль за виконанням рішень покласти на постійну депутатську комісію з питань земельних відносин та  будівництва (голова комісії </w:t>
      </w:r>
      <w:proofErr w:type="spellStart"/>
      <w:r>
        <w:t>ГанулякВ.І</w:t>
      </w:r>
      <w:proofErr w:type="spellEnd"/>
      <w:r>
        <w:t>.)</w:t>
      </w:r>
    </w:p>
    <w:p w:rsidR="0054238C" w:rsidRPr="00115F86" w:rsidRDefault="00115F86" w:rsidP="00115F86">
      <w:pPr>
        <w:ind w:left="708" w:firstLine="708"/>
        <w:rPr>
          <w:rFonts w:ascii="Times New Roman" w:hAnsi="Times New Roman" w:cs="Times New Roman"/>
          <w:sz w:val="28"/>
        </w:rPr>
      </w:pPr>
      <w:r w:rsidRPr="00115F86">
        <w:rPr>
          <w:rFonts w:ascii="Times New Roman" w:hAnsi="Times New Roman" w:cs="Times New Roman"/>
          <w:sz w:val="28"/>
        </w:rPr>
        <w:t xml:space="preserve">Сільський голова </w:t>
      </w:r>
      <w:r w:rsidRPr="00115F86">
        <w:rPr>
          <w:rFonts w:ascii="Times New Roman" w:hAnsi="Times New Roman" w:cs="Times New Roman"/>
          <w:sz w:val="28"/>
        </w:rPr>
        <w:tab/>
      </w:r>
      <w:r w:rsidRPr="00115F86">
        <w:rPr>
          <w:rFonts w:ascii="Times New Roman" w:hAnsi="Times New Roman" w:cs="Times New Roman"/>
          <w:sz w:val="28"/>
        </w:rPr>
        <w:tab/>
      </w:r>
      <w:r w:rsidRPr="00115F86">
        <w:rPr>
          <w:rFonts w:ascii="Times New Roman" w:hAnsi="Times New Roman" w:cs="Times New Roman"/>
          <w:sz w:val="28"/>
        </w:rPr>
        <w:tab/>
      </w:r>
      <w:r w:rsidRPr="00115F86">
        <w:rPr>
          <w:rFonts w:ascii="Times New Roman" w:hAnsi="Times New Roman" w:cs="Times New Roman"/>
          <w:sz w:val="28"/>
        </w:rPr>
        <w:tab/>
      </w:r>
      <w:r w:rsidRPr="00115F86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115F86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115F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31A7C"/>
    <w:multiLevelType w:val="multilevel"/>
    <w:tmpl w:val="999A1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F86"/>
    <w:rsid w:val="00115F86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42CEF"/>
  <w15:chartTrackingRefBased/>
  <w15:docId w15:val="{3EF97118-2EB8-48DA-9B8E-285F3BE8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15F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15F8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15F8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2021-10-18T12:01:00Z</dcterms:created>
  <dcterms:modified xsi:type="dcterms:W3CDTF">2021-10-18T12:01:00Z</dcterms:modified>
</cp:coreProperties>
</file>