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D0C" w:rsidRPr="00D53D0C" w:rsidRDefault="00D53D0C" w:rsidP="00D53D0C">
      <w:pPr>
        <w:pStyle w:val="a4"/>
        <w:ind w:left="426" w:right="594"/>
        <w:jc w:val="center"/>
        <w:rPr>
          <w:sz w:val="26"/>
          <w:szCs w:val="26"/>
        </w:rPr>
      </w:pPr>
      <w:r w:rsidRPr="00D53D0C">
        <w:rPr>
          <w:sz w:val="26"/>
          <w:szCs w:val="26"/>
        </w:rPr>
        <w:t>РЯСНЕ-РУСЬКА СІЛЬСЬКА РАДА</w:t>
      </w:r>
      <w:r w:rsidRPr="00D53D0C">
        <w:rPr>
          <w:sz w:val="26"/>
          <w:szCs w:val="26"/>
        </w:rPr>
        <w:br/>
        <w:t>ЯВОРІВСЬКОГО РАЙОНУ ЛЬВІВСЬКОЇ ОБЛАСТІ</w:t>
      </w:r>
      <w:r w:rsidRPr="00D53D0C">
        <w:rPr>
          <w:sz w:val="26"/>
          <w:szCs w:val="26"/>
        </w:rPr>
        <w:br/>
        <w:t>СІМДЕСЯТ П’ЯТА СЕСІЯ СЬОМОГО СКЛИКАННЯ</w:t>
      </w:r>
      <w:r w:rsidRPr="00D53D0C">
        <w:rPr>
          <w:sz w:val="26"/>
          <w:szCs w:val="26"/>
        </w:rPr>
        <w:br/>
        <w:t>(друге пленарне засідання)</w:t>
      </w:r>
    </w:p>
    <w:p w:rsidR="00D53D0C" w:rsidRPr="00D53D0C" w:rsidRDefault="00D53D0C" w:rsidP="00D53D0C">
      <w:pPr>
        <w:pStyle w:val="a4"/>
        <w:ind w:left="426" w:right="594"/>
        <w:jc w:val="center"/>
        <w:rPr>
          <w:sz w:val="26"/>
          <w:szCs w:val="26"/>
        </w:rPr>
      </w:pPr>
      <w:r w:rsidRPr="00D53D0C">
        <w:rPr>
          <w:sz w:val="26"/>
          <w:szCs w:val="26"/>
        </w:rPr>
        <w:t>РІШЕННЯ № 4808</w:t>
      </w:r>
    </w:p>
    <w:p w:rsidR="00D53D0C" w:rsidRPr="00D53D0C" w:rsidRDefault="00D53D0C" w:rsidP="00D53D0C">
      <w:pPr>
        <w:pStyle w:val="a4"/>
        <w:tabs>
          <w:tab w:val="left" w:pos="7139"/>
        </w:tabs>
        <w:ind w:left="426" w:right="594"/>
        <w:rPr>
          <w:sz w:val="26"/>
          <w:szCs w:val="26"/>
        </w:rPr>
      </w:pPr>
      <w:r w:rsidRPr="00D53D0C">
        <w:rPr>
          <w:sz w:val="26"/>
          <w:szCs w:val="26"/>
        </w:rPr>
        <w:t>від 12 листопада 2020 року</w:t>
      </w:r>
      <w:r w:rsidRPr="00D53D0C">
        <w:rPr>
          <w:sz w:val="26"/>
          <w:szCs w:val="26"/>
        </w:rPr>
        <w:tab/>
        <w:t>с. Рясне - Руське</w:t>
      </w:r>
    </w:p>
    <w:p w:rsidR="00D53D0C" w:rsidRPr="00D53D0C" w:rsidRDefault="00D53D0C" w:rsidP="00D53D0C">
      <w:pPr>
        <w:pStyle w:val="a4"/>
        <w:ind w:left="426" w:right="594"/>
        <w:rPr>
          <w:sz w:val="26"/>
          <w:szCs w:val="26"/>
        </w:rPr>
      </w:pPr>
      <w:r w:rsidRPr="00D53D0C">
        <w:rPr>
          <w:sz w:val="26"/>
          <w:szCs w:val="26"/>
        </w:rPr>
        <w:t>Про затвердження проекту землеустрою</w:t>
      </w:r>
    </w:p>
    <w:p w:rsidR="00D53D0C" w:rsidRPr="00D53D0C" w:rsidRDefault="00D53D0C" w:rsidP="00D53D0C">
      <w:pPr>
        <w:pStyle w:val="a4"/>
        <w:ind w:left="426" w:right="594"/>
        <w:rPr>
          <w:sz w:val="26"/>
          <w:szCs w:val="26"/>
        </w:rPr>
      </w:pPr>
      <w:r w:rsidRPr="00D53D0C">
        <w:rPr>
          <w:sz w:val="26"/>
          <w:szCs w:val="26"/>
        </w:rPr>
        <w:t>щодо відведення земельної ділянки, із зміною</w:t>
      </w:r>
    </w:p>
    <w:p w:rsidR="00D53D0C" w:rsidRPr="00D53D0C" w:rsidRDefault="00D53D0C" w:rsidP="00D53D0C">
      <w:pPr>
        <w:pStyle w:val="a4"/>
        <w:ind w:left="426" w:right="594"/>
        <w:rPr>
          <w:sz w:val="26"/>
          <w:szCs w:val="26"/>
        </w:rPr>
      </w:pPr>
      <w:r w:rsidRPr="00D53D0C">
        <w:rPr>
          <w:sz w:val="26"/>
          <w:szCs w:val="26"/>
        </w:rPr>
        <w:t>цільового призначення для будівництва та обслуговування</w:t>
      </w:r>
    </w:p>
    <w:p w:rsidR="00D53D0C" w:rsidRPr="00D53D0C" w:rsidRDefault="00D53D0C" w:rsidP="00D53D0C">
      <w:pPr>
        <w:pStyle w:val="a4"/>
        <w:ind w:left="426" w:right="594"/>
        <w:rPr>
          <w:sz w:val="26"/>
          <w:szCs w:val="26"/>
        </w:rPr>
      </w:pPr>
      <w:r w:rsidRPr="00D53D0C">
        <w:rPr>
          <w:sz w:val="26"/>
          <w:szCs w:val="26"/>
        </w:rPr>
        <w:t>житлового будинку господарських будівель</w:t>
      </w:r>
    </w:p>
    <w:p w:rsidR="00D53D0C" w:rsidRPr="00D53D0C" w:rsidRDefault="00D53D0C" w:rsidP="00D53D0C">
      <w:pPr>
        <w:pStyle w:val="a4"/>
        <w:spacing w:after="240"/>
        <w:ind w:left="425" w:right="595"/>
        <w:rPr>
          <w:sz w:val="26"/>
          <w:szCs w:val="26"/>
        </w:rPr>
      </w:pPr>
      <w:r w:rsidRPr="00D53D0C">
        <w:rPr>
          <w:sz w:val="26"/>
          <w:szCs w:val="26"/>
        </w:rPr>
        <w:t xml:space="preserve">і споруд в селі </w:t>
      </w:r>
      <w:proofErr w:type="spellStart"/>
      <w:r w:rsidRPr="00D53D0C">
        <w:rPr>
          <w:sz w:val="26"/>
          <w:szCs w:val="26"/>
        </w:rPr>
        <w:t>Підрясне</w:t>
      </w:r>
      <w:proofErr w:type="spellEnd"/>
    </w:p>
    <w:p w:rsidR="00D53D0C" w:rsidRPr="00D53D0C" w:rsidRDefault="00D53D0C" w:rsidP="00D53D0C">
      <w:pPr>
        <w:pStyle w:val="a4"/>
        <w:spacing w:after="240"/>
        <w:ind w:left="425" w:right="595" w:firstLine="697"/>
        <w:jc w:val="both"/>
        <w:rPr>
          <w:sz w:val="26"/>
          <w:szCs w:val="26"/>
        </w:rPr>
      </w:pPr>
      <w:r w:rsidRPr="00D53D0C">
        <w:rPr>
          <w:sz w:val="26"/>
          <w:szCs w:val="26"/>
        </w:rPr>
        <w:t>Розглянувши проект по зміні цільовог</w:t>
      </w:r>
      <w:r>
        <w:rPr>
          <w:sz w:val="26"/>
          <w:szCs w:val="26"/>
        </w:rPr>
        <w:t>о призначення земельної ділянки</w:t>
      </w:r>
      <w:bookmarkStart w:id="0" w:name="_GoBack"/>
      <w:bookmarkEnd w:id="0"/>
      <w:r w:rsidRPr="00D53D0C">
        <w:rPr>
          <w:sz w:val="26"/>
          <w:szCs w:val="26"/>
        </w:rPr>
        <w:t xml:space="preserve">, для будівництва та обслуговування житлового будинку господарських будівель і споруд в селі </w:t>
      </w:r>
      <w:proofErr w:type="spellStart"/>
      <w:r w:rsidRPr="00D53D0C">
        <w:rPr>
          <w:sz w:val="26"/>
          <w:szCs w:val="26"/>
        </w:rPr>
        <w:t>Підрясне</w:t>
      </w:r>
      <w:proofErr w:type="spellEnd"/>
      <w:r w:rsidRPr="00D53D0C">
        <w:rPr>
          <w:sz w:val="26"/>
          <w:szCs w:val="26"/>
        </w:rPr>
        <w:t xml:space="preserve">, Мельника Василя Любомировича, розроблений ФОП Мельник Андрій Васильович, враховуючи висновки відповідних служб: начальника відділу </w:t>
      </w:r>
      <w:proofErr w:type="spellStart"/>
      <w:r w:rsidRPr="00D53D0C">
        <w:rPr>
          <w:sz w:val="26"/>
          <w:szCs w:val="26"/>
        </w:rPr>
        <w:t>Держгеокадастру</w:t>
      </w:r>
      <w:proofErr w:type="spellEnd"/>
      <w:r w:rsidRPr="00D53D0C">
        <w:rPr>
          <w:sz w:val="26"/>
          <w:szCs w:val="26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D53D0C">
        <w:rPr>
          <w:sz w:val="26"/>
          <w:szCs w:val="26"/>
        </w:rPr>
        <w:t>Держгеокадастру</w:t>
      </w:r>
      <w:proofErr w:type="spellEnd"/>
      <w:r w:rsidRPr="00D53D0C">
        <w:rPr>
          <w:sz w:val="26"/>
          <w:szCs w:val="26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D53D0C" w:rsidRPr="00D53D0C" w:rsidRDefault="00D53D0C" w:rsidP="00D53D0C">
      <w:pPr>
        <w:pStyle w:val="a4"/>
        <w:spacing w:after="240"/>
        <w:ind w:left="425" w:right="595"/>
        <w:rPr>
          <w:sz w:val="26"/>
          <w:szCs w:val="26"/>
        </w:rPr>
      </w:pPr>
      <w:r w:rsidRPr="00D53D0C">
        <w:rPr>
          <w:sz w:val="26"/>
          <w:szCs w:val="26"/>
        </w:rPr>
        <w:t>ВИРІШИЛА:</w:t>
      </w:r>
    </w:p>
    <w:p w:rsidR="00D53D0C" w:rsidRPr="00D53D0C" w:rsidRDefault="00D53D0C" w:rsidP="00D53D0C">
      <w:pPr>
        <w:pStyle w:val="a4"/>
        <w:ind w:left="426" w:right="594"/>
        <w:jc w:val="both"/>
        <w:rPr>
          <w:sz w:val="26"/>
          <w:szCs w:val="26"/>
        </w:rPr>
      </w:pPr>
      <w:r w:rsidRPr="00D53D0C">
        <w:rPr>
          <w:sz w:val="26"/>
          <w:szCs w:val="26"/>
        </w:rPr>
        <w:t>1 .Затвердити проект землеустрою щодо відведення земельної ділянки із зміною цільового призначення, в садівниче товариство «Левада»</w:t>
      </w:r>
    </w:p>
    <w:p w:rsidR="00D53D0C" w:rsidRPr="00D53D0C" w:rsidRDefault="00D53D0C" w:rsidP="00D53D0C">
      <w:pPr>
        <w:pStyle w:val="a4"/>
        <w:ind w:left="426" w:right="594"/>
        <w:jc w:val="both"/>
        <w:rPr>
          <w:sz w:val="26"/>
          <w:szCs w:val="26"/>
        </w:rPr>
      </w:pPr>
      <w:r w:rsidRPr="00D53D0C">
        <w:rPr>
          <w:sz w:val="26"/>
          <w:szCs w:val="26"/>
        </w:rPr>
        <w:t xml:space="preserve">с. </w:t>
      </w:r>
      <w:proofErr w:type="spellStart"/>
      <w:r w:rsidRPr="00D53D0C">
        <w:rPr>
          <w:sz w:val="26"/>
          <w:szCs w:val="26"/>
        </w:rPr>
        <w:t>Підрясне</w:t>
      </w:r>
      <w:proofErr w:type="spellEnd"/>
      <w:r w:rsidRPr="00D53D0C">
        <w:rPr>
          <w:sz w:val="26"/>
          <w:szCs w:val="26"/>
        </w:rPr>
        <w:t>, Яворівського району, Львівської області для будівництва та обслуговування житлового будинку господарських будівель і споруд (присадибна ділянка) Мельнику Василю Любомировичу.</w:t>
      </w:r>
    </w:p>
    <w:p w:rsidR="00D53D0C" w:rsidRPr="00D53D0C" w:rsidRDefault="00D53D0C" w:rsidP="00D53D0C">
      <w:pPr>
        <w:pStyle w:val="a4"/>
        <w:ind w:left="426" w:right="594"/>
        <w:jc w:val="both"/>
        <w:rPr>
          <w:sz w:val="26"/>
          <w:szCs w:val="26"/>
        </w:rPr>
      </w:pPr>
      <w:r w:rsidRPr="00D53D0C">
        <w:rPr>
          <w:sz w:val="26"/>
          <w:szCs w:val="26"/>
        </w:rPr>
        <w:t>2.Змінити цільове призначення земельної ділянки кадастровий номер 4625887500:02:000:2341 площею 0,0551 га, що перебуває у власності гр. Мельнику Василю Любомировичу з ведення садівництва під для будівництва та обслуговування житлового будинку господарських будівель та споруд.</w:t>
      </w:r>
    </w:p>
    <w:p w:rsidR="00D53D0C" w:rsidRPr="00D53D0C" w:rsidRDefault="00D53D0C" w:rsidP="00D53D0C">
      <w:pPr>
        <w:pStyle w:val="a4"/>
        <w:ind w:left="425" w:right="595"/>
        <w:jc w:val="both"/>
        <w:rPr>
          <w:sz w:val="26"/>
          <w:szCs w:val="26"/>
        </w:rPr>
      </w:pPr>
      <w:r w:rsidRPr="00D53D0C">
        <w:rPr>
          <w:sz w:val="26"/>
          <w:szCs w:val="26"/>
        </w:rPr>
        <w:t>3.Перевести земельну ділянку кадастровий номер 4625887500:02:000:2341 площею 0,0551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D53D0C" w:rsidRPr="00D53D0C" w:rsidRDefault="00D53D0C" w:rsidP="00D53D0C">
      <w:pPr>
        <w:pStyle w:val="a4"/>
        <w:ind w:left="425" w:right="595"/>
        <w:jc w:val="both"/>
        <w:rPr>
          <w:sz w:val="26"/>
          <w:szCs w:val="26"/>
        </w:rPr>
      </w:pPr>
      <w:r w:rsidRPr="00D53D0C">
        <w:rPr>
          <w:sz w:val="26"/>
          <w:szCs w:val="26"/>
        </w:rPr>
        <w:t>4. Мельнику Василю Любомировичу,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53D0C" w:rsidRPr="00D53D0C" w:rsidRDefault="00D53D0C" w:rsidP="00D53D0C">
      <w:pPr>
        <w:pStyle w:val="a4"/>
        <w:ind w:left="425" w:right="595"/>
        <w:jc w:val="both"/>
        <w:rPr>
          <w:sz w:val="26"/>
          <w:szCs w:val="26"/>
        </w:rPr>
      </w:pPr>
      <w:r w:rsidRPr="00D53D0C">
        <w:rPr>
          <w:sz w:val="26"/>
          <w:szCs w:val="26"/>
        </w:rPr>
        <w:t xml:space="preserve">5. Спеціалісту - землевпоряднику </w:t>
      </w:r>
      <w:proofErr w:type="spellStart"/>
      <w:r w:rsidRPr="00D53D0C">
        <w:rPr>
          <w:sz w:val="26"/>
          <w:szCs w:val="26"/>
        </w:rPr>
        <w:t>внести</w:t>
      </w:r>
      <w:proofErr w:type="spellEnd"/>
      <w:r w:rsidRPr="00D53D0C">
        <w:rPr>
          <w:sz w:val="26"/>
          <w:szCs w:val="26"/>
        </w:rPr>
        <w:t xml:space="preserve"> зміни в земельно - облікові документи сільської ради.</w:t>
      </w:r>
    </w:p>
    <w:p w:rsidR="00D53D0C" w:rsidRPr="00D53D0C" w:rsidRDefault="00D53D0C" w:rsidP="00D53D0C">
      <w:pPr>
        <w:pStyle w:val="a4"/>
        <w:spacing w:after="480"/>
        <w:ind w:left="425" w:right="595"/>
        <w:jc w:val="both"/>
        <w:rPr>
          <w:sz w:val="26"/>
          <w:szCs w:val="26"/>
        </w:rPr>
      </w:pPr>
      <w:r w:rsidRPr="00D53D0C">
        <w:rPr>
          <w:sz w:val="26"/>
          <w:szCs w:val="26"/>
        </w:rPr>
        <w:t xml:space="preserve">6. Контроль за виконанням даного рішення покласти на постійну депутатську і (комісію з питань земельних відносин та будівництва (голова комісії </w:t>
      </w:r>
      <w:proofErr w:type="spellStart"/>
      <w:r w:rsidRPr="00D53D0C">
        <w:rPr>
          <w:sz w:val="26"/>
          <w:szCs w:val="26"/>
        </w:rPr>
        <w:t>Гануляк</w:t>
      </w:r>
      <w:proofErr w:type="spellEnd"/>
      <w:r w:rsidRPr="00D53D0C">
        <w:rPr>
          <w:sz w:val="26"/>
          <w:szCs w:val="26"/>
        </w:rPr>
        <w:t xml:space="preserve"> В.І.)</w:t>
      </w:r>
    </w:p>
    <w:p w:rsidR="00F74549" w:rsidRPr="00D53D0C" w:rsidRDefault="00D53D0C" w:rsidP="00D53D0C">
      <w:pPr>
        <w:pStyle w:val="a4"/>
        <w:spacing w:after="480"/>
        <w:ind w:left="425" w:right="595"/>
        <w:jc w:val="both"/>
        <w:rPr>
          <w:sz w:val="26"/>
          <w:szCs w:val="26"/>
        </w:rPr>
      </w:pPr>
      <w:r w:rsidRPr="00D53D0C">
        <w:rPr>
          <w:sz w:val="26"/>
          <w:szCs w:val="26"/>
        </w:rPr>
        <w:t xml:space="preserve">         Сільський голова </w:t>
      </w:r>
      <w:r w:rsidRPr="00D53D0C">
        <w:rPr>
          <w:sz w:val="26"/>
          <w:szCs w:val="26"/>
        </w:rPr>
        <w:tab/>
      </w:r>
      <w:r w:rsidRPr="00D53D0C">
        <w:rPr>
          <w:sz w:val="26"/>
          <w:szCs w:val="26"/>
        </w:rPr>
        <w:tab/>
      </w:r>
      <w:r w:rsidRPr="00D53D0C">
        <w:rPr>
          <w:sz w:val="26"/>
          <w:szCs w:val="26"/>
        </w:rPr>
        <w:tab/>
      </w:r>
      <w:r w:rsidRPr="00D53D0C">
        <w:rPr>
          <w:sz w:val="26"/>
          <w:szCs w:val="26"/>
        </w:rPr>
        <w:tab/>
      </w:r>
      <w:r w:rsidRPr="00D53D0C">
        <w:rPr>
          <w:sz w:val="26"/>
          <w:szCs w:val="26"/>
        </w:rPr>
        <w:tab/>
      </w:r>
      <w:r w:rsidRPr="00D53D0C">
        <w:rPr>
          <w:sz w:val="26"/>
          <w:szCs w:val="26"/>
        </w:rPr>
        <w:t xml:space="preserve">Емілія </w:t>
      </w:r>
      <w:proofErr w:type="spellStart"/>
      <w:r w:rsidRPr="00D53D0C">
        <w:rPr>
          <w:sz w:val="26"/>
          <w:szCs w:val="26"/>
        </w:rPr>
        <w:t>Смокоровська</w:t>
      </w:r>
      <w:proofErr w:type="spellEnd"/>
    </w:p>
    <w:sectPr w:rsidR="00F74549" w:rsidRPr="00D53D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D0C"/>
    <w:rsid w:val="00D53D0C"/>
    <w:rsid w:val="00F7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DEC51"/>
  <w15:chartTrackingRefBased/>
  <w15:docId w15:val="{34A52528-B4BE-4B57-9CB6-F6C966BD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53D0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53D0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53D0C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1552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2021-11-01T09:43:00Z</dcterms:created>
  <dcterms:modified xsi:type="dcterms:W3CDTF">2021-11-01T09:45:00Z</dcterms:modified>
</cp:coreProperties>
</file>