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F33" w:rsidRPr="00517F33" w:rsidRDefault="00517F33" w:rsidP="00517F33">
      <w:pPr>
        <w:spacing w:after="0"/>
        <w:jc w:val="center"/>
        <w:rPr>
          <w:rFonts w:ascii="Times New Roman" w:hAnsi="Times New Roman" w:cs="Times New Roman"/>
          <w:sz w:val="28"/>
          <w:lang w:bidi="uk-UA"/>
        </w:rPr>
      </w:pPr>
      <w:r w:rsidRPr="00517F33">
        <w:rPr>
          <w:rFonts w:ascii="Times New Roman" w:hAnsi="Times New Roman" w:cs="Times New Roman"/>
          <w:sz w:val="28"/>
          <w:lang w:bidi="uk-UA"/>
        </w:rPr>
        <w:t>РЯСНЕ-РУСЬКА СІЛЬСЬКА РАДА</w:t>
      </w:r>
      <w:r w:rsidRPr="00517F33">
        <w:rPr>
          <w:rFonts w:ascii="Times New Roman" w:hAnsi="Times New Roman" w:cs="Times New Roman"/>
          <w:sz w:val="28"/>
          <w:lang w:bidi="uk-UA"/>
        </w:rPr>
        <w:br/>
        <w:t>ЯВОРІВСЬКОГО РАЙОНУ ЛЬВІВСЬКОЇ ОБЛАСТІ</w:t>
      </w:r>
      <w:r w:rsidRPr="00517F33">
        <w:rPr>
          <w:rFonts w:ascii="Times New Roman" w:hAnsi="Times New Roman" w:cs="Times New Roman"/>
          <w:sz w:val="28"/>
          <w:lang w:bidi="uk-UA"/>
        </w:rPr>
        <w:br/>
        <w:t>СІМДЕСЯТ П’ЯТА СЕСІЯ СЬОМОГО СКЛИКАННЯ</w:t>
      </w:r>
      <w:r w:rsidRPr="00517F33">
        <w:rPr>
          <w:rFonts w:ascii="Times New Roman" w:hAnsi="Times New Roman" w:cs="Times New Roman"/>
          <w:sz w:val="28"/>
          <w:lang w:bidi="uk-UA"/>
        </w:rPr>
        <w:br/>
        <w:t>(друге пленарне засідання)</w:t>
      </w:r>
    </w:p>
    <w:p w:rsidR="00517F33" w:rsidRPr="00517F33" w:rsidRDefault="00517F33" w:rsidP="00517F33">
      <w:pPr>
        <w:spacing w:after="0"/>
        <w:jc w:val="center"/>
        <w:rPr>
          <w:rFonts w:ascii="Times New Roman" w:hAnsi="Times New Roman" w:cs="Times New Roman"/>
          <w:sz w:val="28"/>
          <w:lang w:bidi="uk-UA"/>
        </w:rPr>
      </w:pPr>
      <w:r w:rsidRPr="00517F33">
        <w:rPr>
          <w:rFonts w:ascii="Times New Roman" w:hAnsi="Times New Roman" w:cs="Times New Roman"/>
          <w:sz w:val="28"/>
          <w:lang w:bidi="uk-UA"/>
        </w:rPr>
        <w:t>РІШЕННЯ № 4814</w:t>
      </w:r>
    </w:p>
    <w:p w:rsidR="00517F33" w:rsidRPr="00517F33" w:rsidRDefault="00517F33" w:rsidP="00517F33">
      <w:pPr>
        <w:spacing w:after="0"/>
        <w:rPr>
          <w:rFonts w:ascii="Times New Roman" w:hAnsi="Times New Roman" w:cs="Times New Roman"/>
          <w:sz w:val="28"/>
          <w:lang w:bidi="uk-UA"/>
        </w:rPr>
      </w:pPr>
      <w:r w:rsidRPr="00517F33">
        <w:rPr>
          <w:rFonts w:ascii="Times New Roman" w:hAnsi="Times New Roman" w:cs="Times New Roman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599B18" wp14:editId="059FAB88">
                <wp:simplePos x="0" y="0"/>
                <wp:positionH relativeFrom="page">
                  <wp:posOffset>5160645</wp:posOffset>
                </wp:positionH>
                <wp:positionV relativeFrom="paragraph">
                  <wp:posOffset>12700</wp:posOffset>
                </wp:positionV>
                <wp:extent cx="1323340" cy="226060"/>
                <wp:effectExtent l="0" t="0" r="0" b="0"/>
                <wp:wrapSquare wrapText="left"/>
                <wp:docPr id="45" name="Shap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7F33" w:rsidRPr="00517F33" w:rsidRDefault="00517F33" w:rsidP="00517F33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517F3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1599B18" id="_x0000_t202" coordsize="21600,21600" o:spt="202" path="m,l,21600r21600,l21600,xe">
                <v:stroke joinstyle="miter"/>
                <v:path gradientshapeok="t" o:connecttype="rect"/>
              </v:shapetype>
              <v:shape id="Shape 45" o:spid="_x0000_s1026" type="#_x0000_t202" style="position:absolute;margin-left:406.35pt;margin-top:1pt;width:104.2pt;height:17.8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" filled="f" stroked="f">
                <v:textbox inset="0,0,0,0">
                  <w:txbxContent>
                    <w:p w:rsidR="00517F33" w:rsidRPr="00517F33" w:rsidRDefault="00517F33" w:rsidP="00517F33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517F33">
                        <w:rPr>
                          <w:rFonts w:ascii="Times New Roman" w:hAnsi="Times New Roman" w:cs="Times New Roman"/>
                          <w:sz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517F33">
        <w:rPr>
          <w:rFonts w:ascii="Times New Roman" w:hAnsi="Times New Roman" w:cs="Times New Roman"/>
          <w:sz w:val="28"/>
          <w:lang w:bidi="uk-UA"/>
        </w:rPr>
        <w:t xml:space="preserve">від 12 листопада 2020 року </w:t>
      </w:r>
    </w:p>
    <w:p w:rsidR="00517F33" w:rsidRPr="00517F33" w:rsidRDefault="00517F33" w:rsidP="00517F33">
      <w:pPr>
        <w:spacing w:after="0"/>
        <w:rPr>
          <w:rFonts w:ascii="Times New Roman" w:hAnsi="Times New Roman" w:cs="Times New Roman"/>
          <w:sz w:val="28"/>
          <w:lang w:bidi="uk-UA"/>
        </w:rPr>
      </w:pPr>
      <w:r w:rsidRPr="00517F33">
        <w:rPr>
          <w:rFonts w:ascii="Times New Roman" w:hAnsi="Times New Roman" w:cs="Times New Roman"/>
          <w:sz w:val="28"/>
          <w:lang w:bidi="uk-UA"/>
        </w:rPr>
        <w:t xml:space="preserve">Про передачу у власність </w:t>
      </w:r>
    </w:p>
    <w:p w:rsidR="00517F33" w:rsidRPr="00517F33" w:rsidRDefault="00517F33" w:rsidP="00517F33">
      <w:pPr>
        <w:spacing w:after="0"/>
        <w:rPr>
          <w:rFonts w:ascii="Times New Roman" w:hAnsi="Times New Roman" w:cs="Times New Roman"/>
          <w:sz w:val="28"/>
          <w:lang w:bidi="uk-UA"/>
        </w:rPr>
      </w:pPr>
      <w:r w:rsidRPr="00517F33">
        <w:rPr>
          <w:rFonts w:ascii="Times New Roman" w:hAnsi="Times New Roman" w:cs="Times New Roman"/>
          <w:sz w:val="28"/>
          <w:lang w:bidi="uk-UA"/>
        </w:rPr>
        <w:t>ОК «</w:t>
      </w:r>
      <w:proofErr w:type="spellStart"/>
      <w:r w:rsidRPr="00517F33">
        <w:rPr>
          <w:rFonts w:ascii="Times New Roman" w:hAnsi="Times New Roman" w:cs="Times New Roman"/>
          <w:sz w:val="28"/>
          <w:lang w:bidi="uk-UA"/>
        </w:rPr>
        <w:t>Гаражно</w:t>
      </w:r>
      <w:proofErr w:type="spellEnd"/>
      <w:r w:rsidRPr="00517F33">
        <w:rPr>
          <w:rFonts w:ascii="Times New Roman" w:hAnsi="Times New Roman" w:cs="Times New Roman"/>
          <w:sz w:val="28"/>
          <w:lang w:bidi="uk-UA"/>
        </w:rPr>
        <w:t xml:space="preserve">-будівельний </w:t>
      </w:r>
    </w:p>
    <w:p w:rsidR="00517F33" w:rsidRPr="00517F33" w:rsidRDefault="00517F33" w:rsidP="00517F33">
      <w:pPr>
        <w:spacing w:after="0"/>
        <w:rPr>
          <w:rFonts w:ascii="Times New Roman" w:hAnsi="Times New Roman" w:cs="Times New Roman"/>
          <w:sz w:val="28"/>
          <w:lang w:bidi="uk-UA"/>
        </w:rPr>
      </w:pPr>
      <w:r w:rsidRPr="00517F33">
        <w:rPr>
          <w:rFonts w:ascii="Times New Roman" w:hAnsi="Times New Roman" w:cs="Times New Roman"/>
          <w:sz w:val="28"/>
          <w:lang w:bidi="uk-UA"/>
        </w:rPr>
        <w:t xml:space="preserve">кооператив «Пікап» </w:t>
      </w:r>
    </w:p>
    <w:p w:rsidR="00517F33" w:rsidRPr="00517F33" w:rsidRDefault="00517F33" w:rsidP="00517F33">
      <w:pPr>
        <w:spacing w:after="0"/>
        <w:rPr>
          <w:rFonts w:ascii="Times New Roman" w:hAnsi="Times New Roman" w:cs="Times New Roman"/>
          <w:sz w:val="28"/>
          <w:lang w:bidi="uk-UA"/>
        </w:rPr>
      </w:pPr>
      <w:r w:rsidRPr="00517F33">
        <w:rPr>
          <w:rFonts w:ascii="Times New Roman" w:hAnsi="Times New Roman" w:cs="Times New Roman"/>
          <w:sz w:val="28"/>
          <w:lang w:bidi="uk-UA"/>
        </w:rPr>
        <w:t>земельної ділянки</w:t>
      </w:r>
    </w:p>
    <w:p w:rsidR="00517F33" w:rsidRDefault="00517F33" w:rsidP="00517F33">
      <w:pPr>
        <w:rPr>
          <w:rFonts w:ascii="Times New Roman" w:hAnsi="Times New Roman" w:cs="Times New Roman"/>
          <w:sz w:val="28"/>
          <w:lang w:bidi="uk-UA"/>
        </w:rPr>
      </w:pPr>
    </w:p>
    <w:p w:rsidR="00517F33" w:rsidRPr="00517F33" w:rsidRDefault="00517F33" w:rsidP="00517F33">
      <w:pPr>
        <w:ind w:firstLine="708"/>
        <w:rPr>
          <w:rFonts w:ascii="Times New Roman" w:hAnsi="Times New Roman" w:cs="Times New Roman"/>
          <w:sz w:val="28"/>
          <w:lang w:bidi="uk-UA"/>
        </w:rPr>
      </w:pPr>
      <w:r w:rsidRPr="00517F33">
        <w:rPr>
          <w:rFonts w:ascii="Times New Roman" w:hAnsi="Times New Roman" w:cs="Times New Roman"/>
          <w:sz w:val="28"/>
          <w:lang w:bidi="uk-UA"/>
        </w:rPr>
        <w:t>Розглянувши звернення ОК «</w:t>
      </w:r>
      <w:proofErr w:type="spellStart"/>
      <w:r w:rsidRPr="00517F33">
        <w:rPr>
          <w:rFonts w:ascii="Times New Roman" w:hAnsi="Times New Roman" w:cs="Times New Roman"/>
          <w:sz w:val="28"/>
          <w:lang w:bidi="uk-UA"/>
        </w:rPr>
        <w:t>Гаражно</w:t>
      </w:r>
      <w:proofErr w:type="spellEnd"/>
      <w:r w:rsidRPr="00517F33">
        <w:rPr>
          <w:rFonts w:ascii="Times New Roman" w:hAnsi="Times New Roman" w:cs="Times New Roman"/>
          <w:sz w:val="28"/>
          <w:lang w:bidi="uk-UA"/>
        </w:rPr>
        <w:t xml:space="preserve"> - будівельний кооператив «Пікап», керуючись ст. 144 Конституції України, </w:t>
      </w:r>
      <w:proofErr w:type="spellStart"/>
      <w:r w:rsidRPr="00517F33">
        <w:rPr>
          <w:rFonts w:ascii="Times New Roman" w:hAnsi="Times New Roman" w:cs="Times New Roman"/>
          <w:sz w:val="28"/>
          <w:lang w:bidi="uk-UA"/>
        </w:rPr>
        <w:t>пп</w:t>
      </w:r>
      <w:proofErr w:type="spellEnd"/>
      <w:r w:rsidRPr="00517F33">
        <w:rPr>
          <w:rFonts w:ascii="Times New Roman" w:hAnsi="Times New Roman" w:cs="Times New Roman"/>
          <w:sz w:val="28"/>
          <w:lang w:bidi="uk-UA"/>
        </w:rPr>
        <w:t>. 34 п. 1 ст. 26 Закону України “Про місцеве самоврядування в Україні</w:t>
      </w:r>
      <w:r w:rsidRPr="00517F33">
        <w:rPr>
          <w:rFonts w:ascii="Times New Roman" w:hAnsi="Times New Roman" w:cs="Times New Roman"/>
          <w:sz w:val="28"/>
          <w:vertAlign w:val="superscript"/>
          <w:lang w:bidi="uk-UA"/>
        </w:rPr>
        <w:t>44</w:t>
      </w:r>
      <w:r w:rsidRPr="00517F33">
        <w:rPr>
          <w:rFonts w:ascii="Times New Roman" w:hAnsi="Times New Roman" w:cs="Times New Roman"/>
          <w:sz w:val="28"/>
          <w:lang w:bidi="uk-UA"/>
        </w:rPr>
        <w:t>, ст. 16 Закону України “Про Державний земельний кадастр</w:t>
      </w:r>
      <w:r w:rsidRPr="00517F33">
        <w:rPr>
          <w:rFonts w:ascii="Times New Roman" w:hAnsi="Times New Roman" w:cs="Times New Roman"/>
          <w:sz w:val="28"/>
          <w:vertAlign w:val="superscript"/>
          <w:lang w:bidi="uk-UA"/>
        </w:rPr>
        <w:t>44</w:t>
      </w:r>
      <w:r w:rsidRPr="00517F33">
        <w:rPr>
          <w:rFonts w:ascii="Times New Roman" w:hAnsi="Times New Roman" w:cs="Times New Roman"/>
          <w:sz w:val="28"/>
          <w:lang w:bidi="uk-UA"/>
        </w:rPr>
        <w:t>, ст. ст. 19, 25 Закону України “Про землеустрій</w:t>
      </w:r>
      <w:r w:rsidRPr="00517F33">
        <w:rPr>
          <w:rFonts w:ascii="Times New Roman" w:hAnsi="Times New Roman" w:cs="Times New Roman"/>
          <w:sz w:val="28"/>
          <w:vertAlign w:val="superscript"/>
          <w:lang w:bidi="uk-UA"/>
        </w:rPr>
        <w:t>44</w:t>
      </w:r>
      <w:r w:rsidRPr="00517F33">
        <w:rPr>
          <w:rFonts w:ascii="Times New Roman" w:hAnsi="Times New Roman" w:cs="Times New Roman"/>
          <w:sz w:val="28"/>
          <w:lang w:bidi="uk-UA"/>
        </w:rPr>
        <w:t>, ст. ст. 41,12, 92, 122, 123 Земельного кодексу України, - Рясне - Руська сільська рада ,-</w:t>
      </w:r>
    </w:p>
    <w:p w:rsidR="00517F33" w:rsidRPr="00517F33" w:rsidRDefault="00517F33" w:rsidP="00517F33">
      <w:pPr>
        <w:rPr>
          <w:rFonts w:ascii="Times New Roman" w:hAnsi="Times New Roman" w:cs="Times New Roman"/>
          <w:sz w:val="28"/>
          <w:lang w:bidi="uk-UA"/>
        </w:rPr>
      </w:pPr>
      <w:r w:rsidRPr="00517F33">
        <w:rPr>
          <w:rFonts w:ascii="Times New Roman" w:hAnsi="Times New Roman" w:cs="Times New Roman"/>
          <w:sz w:val="28"/>
          <w:lang w:bidi="uk-UA"/>
        </w:rPr>
        <w:t>ВИРІШИЛА :</w:t>
      </w:r>
    </w:p>
    <w:p w:rsidR="00517F33" w:rsidRPr="00517F33" w:rsidRDefault="00517F33" w:rsidP="00517F33">
      <w:pPr>
        <w:rPr>
          <w:rFonts w:ascii="Times New Roman" w:hAnsi="Times New Roman" w:cs="Times New Roman"/>
          <w:sz w:val="28"/>
          <w:lang w:bidi="uk-UA"/>
        </w:rPr>
      </w:pPr>
      <w:r w:rsidRPr="00517F33">
        <w:rPr>
          <w:rFonts w:ascii="Times New Roman" w:hAnsi="Times New Roman" w:cs="Times New Roman"/>
          <w:sz w:val="28"/>
          <w:lang w:bidi="uk-UA"/>
        </w:rPr>
        <w:t>1.Передати Обслуговуючому кооперативу «</w:t>
      </w:r>
      <w:proofErr w:type="spellStart"/>
      <w:r w:rsidRPr="00517F33">
        <w:rPr>
          <w:rFonts w:ascii="Times New Roman" w:hAnsi="Times New Roman" w:cs="Times New Roman"/>
          <w:sz w:val="28"/>
          <w:lang w:bidi="uk-UA"/>
        </w:rPr>
        <w:t>Гаражно</w:t>
      </w:r>
      <w:proofErr w:type="spellEnd"/>
      <w:r w:rsidRPr="00517F33">
        <w:rPr>
          <w:rFonts w:ascii="Times New Roman" w:hAnsi="Times New Roman" w:cs="Times New Roman"/>
          <w:sz w:val="28"/>
          <w:lang w:bidi="uk-UA"/>
        </w:rPr>
        <w:t xml:space="preserve"> - будівельний кооператив «Пікап» (43815360) земельну ділянку площею 0,0982 га (кадастровий номер 4610137500:12:005:0029),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517F33" w:rsidRPr="00517F33" w:rsidRDefault="00517F33" w:rsidP="00517F33">
      <w:pPr>
        <w:rPr>
          <w:rFonts w:ascii="Times New Roman" w:hAnsi="Times New Roman" w:cs="Times New Roman"/>
          <w:sz w:val="28"/>
          <w:lang w:bidi="uk-UA"/>
        </w:rPr>
      </w:pPr>
      <w:r w:rsidRPr="00517F33">
        <w:rPr>
          <w:rFonts w:ascii="Times New Roman" w:hAnsi="Times New Roman" w:cs="Times New Roman"/>
          <w:sz w:val="28"/>
          <w:lang w:bidi="uk-UA"/>
        </w:rPr>
        <w:t>2.Обслуговуючому кооперативу «</w:t>
      </w:r>
      <w:proofErr w:type="spellStart"/>
      <w:r w:rsidRPr="00517F33">
        <w:rPr>
          <w:rFonts w:ascii="Times New Roman" w:hAnsi="Times New Roman" w:cs="Times New Roman"/>
          <w:sz w:val="28"/>
          <w:lang w:bidi="uk-UA"/>
        </w:rPr>
        <w:t>Гаражно</w:t>
      </w:r>
      <w:proofErr w:type="spellEnd"/>
      <w:r w:rsidRPr="00517F33">
        <w:rPr>
          <w:rFonts w:ascii="Times New Roman" w:hAnsi="Times New Roman" w:cs="Times New Roman"/>
          <w:sz w:val="28"/>
          <w:lang w:bidi="uk-UA"/>
        </w:rPr>
        <w:t xml:space="preserve"> - будівельний кооператив «Пікап» забезпечити:</w:t>
      </w:r>
    </w:p>
    <w:p w:rsidR="00517F33" w:rsidRPr="00517F33" w:rsidRDefault="00517F33" w:rsidP="00517F33">
      <w:pPr>
        <w:numPr>
          <w:ilvl w:val="0"/>
          <w:numId w:val="1"/>
        </w:numPr>
        <w:rPr>
          <w:rFonts w:ascii="Times New Roman" w:hAnsi="Times New Roman" w:cs="Times New Roman"/>
          <w:sz w:val="28"/>
          <w:lang w:bidi="uk-UA"/>
        </w:rPr>
      </w:pPr>
      <w:bookmarkStart w:id="0" w:name="bookmark6"/>
      <w:bookmarkEnd w:id="0"/>
      <w:r w:rsidRPr="00517F33">
        <w:rPr>
          <w:rFonts w:ascii="Times New Roman" w:hAnsi="Times New Roman" w:cs="Times New Roman"/>
          <w:sz w:val="28"/>
          <w:lang w:bidi="uk-UA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</w:t>
      </w:r>
      <w:r>
        <w:rPr>
          <w:rFonts w:ascii="Times New Roman" w:hAnsi="Times New Roman" w:cs="Times New Roman"/>
          <w:sz w:val="28"/>
          <w:lang w:bidi="uk-UA"/>
        </w:rPr>
        <w:t xml:space="preserve"> </w:t>
      </w:r>
      <w:r w:rsidRPr="00517F33">
        <w:rPr>
          <w:rFonts w:ascii="Times New Roman" w:hAnsi="Times New Roman" w:cs="Times New Roman"/>
          <w:sz w:val="28"/>
          <w:lang w:bidi="uk-UA"/>
        </w:rPr>
        <w:t>речових прав на нерухоме майно та їх обтяжень“</w:t>
      </w:r>
      <w:bookmarkStart w:id="1" w:name="_GoBack"/>
      <w:bookmarkEnd w:id="1"/>
      <w:r w:rsidRPr="00517F33">
        <w:rPr>
          <w:rFonts w:ascii="Times New Roman" w:hAnsi="Times New Roman" w:cs="Times New Roman"/>
          <w:sz w:val="28"/>
          <w:lang w:bidi="uk-UA"/>
        </w:rPr>
        <w:t>.</w:t>
      </w:r>
    </w:p>
    <w:p w:rsidR="00517F33" w:rsidRPr="00517F33" w:rsidRDefault="00517F33" w:rsidP="00517F33">
      <w:pPr>
        <w:rPr>
          <w:rFonts w:ascii="Times New Roman" w:hAnsi="Times New Roman" w:cs="Times New Roman"/>
          <w:sz w:val="28"/>
          <w:lang w:bidi="uk-UA"/>
        </w:rPr>
      </w:pPr>
      <w:r w:rsidRPr="00517F33">
        <w:rPr>
          <w:rFonts w:ascii="Times New Roman" w:hAnsi="Times New Roman" w:cs="Times New Roman"/>
          <w:sz w:val="28"/>
          <w:lang w:bidi="uk-UA"/>
        </w:rPr>
        <w:t>2.2.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517F33" w:rsidRPr="00517F33" w:rsidRDefault="00517F33" w:rsidP="00517F33">
      <w:pPr>
        <w:rPr>
          <w:rFonts w:ascii="Times New Roman" w:hAnsi="Times New Roman" w:cs="Times New Roman"/>
          <w:sz w:val="28"/>
          <w:lang w:bidi="uk-UA"/>
        </w:rPr>
      </w:pPr>
      <w:r w:rsidRPr="00517F33">
        <w:rPr>
          <w:rFonts w:ascii="Times New Roman" w:hAnsi="Times New Roman" w:cs="Times New Roman"/>
          <w:sz w:val="28"/>
        </w:rPr>
        <mc:AlternateContent>
          <mc:Choice Requires="wps">
            <w:drawing>
              <wp:anchor distT="0" distB="15875" distL="114300" distR="4354830" simplePos="0" relativeHeight="251660288" behindDoc="0" locked="0" layoutInCell="1" allowOverlap="1" wp14:anchorId="598442A4" wp14:editId="41FD7D4C">
                <wp:simplePos x="0" y="0"/>
                <wp:positionH relativeFrom="page">
                  <wp:posOffset>922020</wp:posOffset>
                </wp:positionH>
                <wp:positionV relativeFrom="margin">
                  <wp:posOffset>3733165</wp:posOffset>
                </wp:positionV>
                <wp:extent cx="1346200" cy="219710"/>
                <wp:effectExtent l="0" t="0" r="0" b="0"/>
                <wp:wrapTopAndBottom/>
                <wp:docPr id="57" name="Shap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7F33" w:rsidRDefault="00517F33" w:rsidP="00517F33">
                            <w:pPr>
                              <w:spacing w:after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98442A4" id="Shape 57" o:spid="_x0000_s1027" type="#_x0000_t202" style="position:absolute;margin-left:72.6pt;margin-top:293.95pt;width:106pt;height:17.3pt;z-index:251660288;visibility:visible;mso-wrap-style:none;mso-wrap-distance-left:9pt;mso-wrap-distance-top:0;mso-wrap-distance-right:342.9pt;mso-wrap-distance-bottom:1.2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" filled="f" stroked="f">
                <v:textbox inset="0,0,0,0">
                  <w:txbxContent>
                    <w:p w:rsidR="00517F33" w:rsidRDefault="00517F33" w:rsidP="00517F33">
                      <w:pPr>
                        <w:spacing w:after="0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Pr="00517F33">
        <w:rPr>
          <w:rFonts w:ascii="Times New Roman" w:hAnsi="Times New Roman" w:cs="Times New Roman"/>
          <w:sz w:val="28"/>
        </w:rPr>
        <mc:AlternateContent>
          <mc:Choice Requires="wps">
            <w:drawing>
              <wp:anchor distT="11430" distB="0" distL="4043680" distR="114300" simplePos="0" relativeHeight="251661312" behindDoc="0" locked="0" layoutInCell="1" allowOverlap="1" wp14:anchorId="34BC9FC8" wp14:editId="434A86F6">
                <wp:simplePos x="0" y="0"/>
                <wp:positionH relativeFrom="page">
                  <wp:posOffset>4851400</wp:posOffset>
                </wp:positionH>
                <wp:positionV relativeFrom="margin">
                  <wp:posOffset>3744595</wp:posOffset>
                </wp:positionV>
                <wp:extent cx="1657350" cy="224155"/>
                <wp:effectExtent l="0" t="0" r="0" b="0"/>
                <wp:wrapTopAndBottom/>
                <wp:docPr id="59" name="Shap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7F33" w:rsidRDefault="00517F33" w:rsidP="00517F33">
                            <w:pPr>
                              <w:spacing w:after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4BC9FC8" id="Shape 59" o:spid="_x0000_s1028" type="#_x0000_t202" style="position:absolute;margin-left:382pt;margin-top:294.85pt;width:130.5pt;height:17.65pt;z-index:251661312;visibility:visible;mso-wrap-style:none;mso-wrap-distance-left:318.4pt;mso-wrap-distance-top:.9pt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" filled="f" stroked="f">
                <v:textbox inset="0,0,0,0">
                  <w:txbxContent>
                    <w:p w:rsidR="00517F33" w:rsidRDefault="00517F33" w:rsidP="00517F33">
                      <w:pPr>
                        <w:spacing w:after="0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bookmarkStart w:id="2" w:name="bookmark7"/>
      <w:bookmarkEnd w:id="2"/>
      <w:r w:rsidRPr="00517F33">
        <w:rPr>
          <w:rFonts w:ascii="Times New Roman" w:hAnsi="Times New Roman" w:cs="Times New Roman"/>
          <w:sz w:val="28"/>
          <w:lang w:bidi="uk-UA"/>
        </w:rPr>
        <w:t xml:space="preserve">2.3.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</w:t>
      </w:r>
      <w:r w:rsidRPr="00517F33">
        <w:rPr>
          <w:rFonts w:ascii="Times New Roman" w:hAnsi="Times New Roman" w:cs="Times New Roman"/>
          <w:sz w:val="28"/>
          <w:lang w:bidi="uk-UA"/>
        </w:rPr>
        <w:lastRenderedPageBreak/>
        <w:t xml:space="preserve">дорожнього господарства (для розміщення та обслуговування гаражного кооперативу) </w:t>
      </w:r>
    </w:p>
    <w:p w:rsidR="00517F33" w:rsidRPr="00517F33" w:rsidRDefault="00517F33" w:rsidP="00517F33">
      <w:pPr>
        <w:rPr>
          <w:rFonts w:ascii="Times New Roman" w:hAnsi="Times New Roman" w:cs="Times New Roman"/>
          <w:sz w:val="28"/>
          <w:lang w:bidi="uk-UA"/>
        </w:rPr>
      </w:pPr>
      <w:r w:rsidRPr="00517F33">
        <w:rPr>
          <w:rFonts w:ascii="Times New Roman" w:hAnsi="Times New Roman" w:cs="Times New Roman"/>
          <w:sz w:val="28"/>
          <w:lang w:bidi="uk-UA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517F33">
        <w:rPr>
          <w:rFonts w:ascii="Times New Roman" w:hAnsi="Times New Roman" w:cs="Times New Roman"/>
          <w:sz w:val="28"/>
          <w:lang w:bidi="uk-UA"/>
        </w:rPr>
        <w:t>Гануляк</w:t>
      </w:r>
      <w:proofErr w:type="spellEnd"/>
      <w:r w:rsidRPr="00517F33">
        <w:rPr>
          <w:rFonts w:ascii="Times New Roman" w:hAnsi="Times New Roman" w:cs="Times New Roman"/>
          <w:sz w:val="28"/>
          <w:lang w:bidi="uk-UA"/>
        </w:rPr>
        <w:t xml:space="preserve"> В.І.)</w:t>
      </w:r>
    </w:p>
    <w:p w:rsidR="00517F33" w:rsidRPr="00517F33" w:rsidRDefault="00517F33" w:rsidP="00517F33">
      <w:pPr>
        <w:rPr>
          <w:rFonts w:ascii="Times New Roman" w:hAnsi="Times New Roman" w:cs="Times New Roman"/>
          <w:sz w:val="28"/>
          <w:lang w:bidi="uk-UA"/>
        </w:rPr>
      </w:pPr>
      <w:r w:rsidRPr="00517F33">
        <w:rPr>
          <w:rFonts w:ascii="Times New Roman" w:hAnsi="Times New Roman" w:cs="Times New Roman"/>
          <w:sz w:val="28"/>
          <w:lang w:bidi="uk-UA"/>
        </w:rPr>
        <w:t xml:space="preserve">Сільський голова </w:t>
      </w:r>
      <w:r w:rsidRPr="00517F33">
        <w:rPr>
          <w:rFonts w:ascii="Times New Roman" w:hAnsi="Times New Roman" w:cs="Times New Roman"/>
          <w:sz w:val="28"/>
          <w:lang w:bidi="uk-UA"/>
        </w:rPr>
        <w:tab/>
      </w:r>
      <w:r w:rsidRPr="00517F33">
        <w:rPr>
          <w:rFonts w:ascii="Times New Roman" w:hAnsi="Times New Roman" w:cs="Times New Roman"/>
          <w:sz w:val="28"/>
          <w:lang w:bidi="uk-UA"/>
        </w:rPr>
        <w:tab/>
      </w:r>
      <w:r w:rsidRPr="00517F33">
        <w:rPr>
          <w:rFonts w:ascii="Times New Roman" w:hAnsi="Times New Roman" w:cs="Times New Roman"/>
          <w:sz w:val="28"/>
          <w:lang w:bidi="uk-UA"/>
        </w:rPr>
        <w:tab/>
      </w:r>
      <w:r w:rsidRPr="00517F33">
        <w:rPr>
          <w:rFonts w:ascii="Times New Roman" w:hAnsi="Times New Roman" w:cs="Times New Roman"/>
          <w:sz w:val="28"/>
          <w:lang w:bidi="uk-UA"/>
        </w:rPr>
        <w:tab/>
      </w:r>
      <w:r w:rsidRPr="00517F33">
        <w:rPr>
          <w:rFonts w:ascii="Times New Roman" w:hAnsi="Times New Roman" w:cs="Times New Roman"/>
          <w:sz w:val="28"/>
          <w:lang w:bidi="uk-UA"/>
        </w:rPr>
        <w:tab/>
        <w:t xml:space="preserve">Емілія </w:t>
      </w:r>
      <w:proofErr w:type="spellStart"/>
      <w:r w:rsidRPr="00517F33">
        <w:rPr>
          <w:rFonts w:ascii="Times New Roman" w:hAnsi="Times New Roman" w:cs="Times New Roman"/>
          <w:sz w:val="28"/>
          <w:lang w:bidi="uk-UA"/>
        </w:rPr>
        <w:t>Смокоровська</w:t>
      </w:r>
      <w:proofErr w:type="spellEnd"/>
    </w:p>
    <w:p w:rsidR="00293C58" w:rsidRDefault="00293C58"/>
    <w:sectPr w:rsidR="00293C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016BC"/>
    <w:multiLevelType w:val="multilevel"/>
    <w:tmpl w:val="CA3AADC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3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F33"/>
    <w:rsid w:val="00293C58"/>
    <w:rsid w:val="0051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69D47"/>
  <w15:chartTrackingRefBased/>
  <w15:docId w15:val="{98142D49-DA49-4A1F-B7EF-B942B6EAC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1536</Words>
  <Characters>876</Characters>
  <Application>Microsoft Office Word</Application>
  <DocSecurity>0</DocSecurity>
  <Lines>7</Lines>
  <Paragraphs>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2021-11-01T10:05:00Z</dcterms:created>
  <dcterms:modified xsi:type="dcterms:W3CDTF">2021-11-01T10:07:00Z</dcterms:modified>
</cp:coreProperties>
</file>