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A2" w:rsidRPr="00AE6037" w:rsidRDefault="00404BA2" w:rsidP="00404BA2">
      <w:pPr>
        <w:pStyle w:val="a4"/>
        <w:spacing w:after="0" w:line="305" w:lineRule="auto"/>
        <w:ind w:left="284" w:right="579" w:firstLine="0"/>
        <w:jc w:val="center"/>
        <w:rPr>
          <w:sz w:val="28"/>
          <w:szCs w:val="28"/>
        </w:rPr>
      </w:pPr>
      <w:bookmarkStart w:id="0" w:name="_GoBack"/>
      <w:bookmarkEnd w:id="0"/>
      <w:r w:rsidRPr="00AE6037">
        <w:rPr>
          <w:sz w:val="28"/>
          <w:szCs w:val="28"/>
        </w:rPr>
        <w:t>РЯСНЕ-РУСЬКА СІЛЬСЬКА РАДА</w:t>
      </w:r>
      <w:r w:rsidRPr="00AE6037">
        <w:rPr>
          <w:sz w:val="28"/>
          <w:szCs w:val="28"/>
        </w:rPr>
        <w:br/>
        <w:t>ЯВОРІВСЬКОГО РАЙОНУ ЛЬВІВСЬКОЇ ОБЛАСТІ</w:t>
      </w:r>
      <w:r w:rsidRPr="00AE6037">
        <w:rPr>
          <w:sz w:val="28"/>
          <w:szCs w:val="28"/>
        </w:rPr>
        <w:br/>
        <w:t>СІМДЕСЯТ П’ЯТА СЕСІЯ СЬОМОГО СКЛИКАННЯ</w:t>
      </w:r>
      <w:r w:rsidRPr="00AE6037">
        <w:rPr>
          <w:sz w:val="28"/>
          <w:szCs w:val="28"/>
        </w:rPr>
        <w:br/>
        <w:t>(друге пленарне засідання)</w:t>
      </w:r>
    </w:p>
    <w:p w:rsidR="00404BA2" w:rsidRPr="00AE6037" w:rsidRDefault="00404BA2" w:rsidP="00404BA2">
      <w:pPr>
        <w:pStyle w:val="a4"/>
        <w:spacing w:after="0" w:line="305" w:lineRule="auto"/>
        <w:ind w:left="284" w:right="579" w:firstLine="0"/>
        <w:jc w:val="center"/>
        <w:rPr>
          <w:sz w:val="28"/>
          <w:szCs w:val="28"/>
        </w:rPr>
      </w:pPr>
      <w:r w:rsidRPr="00AE6037">
        <w:rPr>
          <w:sz w:val="28"/>
          <w:szCs w:val="28"/>
        </w:rPr>
        <w:t>РІШЕННЯ № 4834</w:t>
      </w:r>
    </w:p>
    <w:p w:rsidR="00404BA2" w:rsidRPr="00AE6037" w:rsidRDefault="00404BA2" w:rsidP="00404BA2">
      <w:pPr>
        <w:pStyle w:val="a4"/>
        <w:tabs>
          <w:tab w:val="left" w:pos="7522"/>
        </w:tabs>
        <w:spacing w:after="0" w:line="305" w:lineRule="auto"/>
        <w:ind w:left="284" w:right="578" w:firstLine="0"/>
        <w:rPr>
          <w:sz w:val="28"/>
          <w:szCs w:val="28"/>
        </w:rPr>
      </w:pPr>
      <w:r w:rsidRPr="00AE6037">
        <w:rPr>
          <w:sz w:val="28"/>
          <w:szCs w:val="28"/>
        </w:rPr>
        <w:t>від 12 листопада 2020 року</w:t>
      </w:r>
      <w:r w:rsidRPr="00AE6037">
        <w:rPr>
          <w:sz w:val="28"/>
          <w:szCs w:val="28"/>
        </w:rPr>
        <w:tab/>
        <w:t>с. Рясне - Руське</w:t>
      </w:r>
    </w:p>
    <w:p w:rsidR="00404BA2" w:rsidRPr="00AE6037" w:rsidRDefault="00404BA2" w:rsidP="00404BA2">
      <w:pPr>
        <w:pStyle w:val="a4"/>
        <w:spacing w:after="0" w:line="180" w:lineRule="auto"/>
        <w:ind w:left="284" w:right="578" w:firstLine="0"/>
        <w:rPr>
          <w:sz w:val="28"/>
          <w:szCs w:val="28"/>
        </w:rPr>
      </w:pPr>
      <w:r w:rsidRPr="00AE6037">
        <w:rPr>
          <w:sz w:val="28"/>
          <w:szCs w:val="28"/>
        </w:rPr>
        <w:t>Про передачу у власність</w:t>
      </w:r>
    </w:p>
    <w:p w:rsidR="00404BA2" w:rsidRPr="00AE6037" w:rsidRDefault="00404BA2" w:rsidP="00404BA2">
      <w:pPr>
        <w:pStyle w:val="a4"/>
        <w:spacing w:after="0" w:line="305" w:lineRule="auto"/>
        <w:ind w:left="284" w:right="578" w:firstLine="0"/>
        <w:jc w:val="both"/>
        <w:rPr>
          <w:sz w:val="28"/>
          <w:szCs w:val="28"/>
        </w:rPr>
      </w:pPr>
      <w:r w:rsidRPr="00AE6037">
        <w:rPr>
          <w:sz w:val="28"/>
          <w:szCs w:val="28"/>
        </w:rPr>
        <w:t>ОК «</w:t>
      </w:r>
      <w:proofErr w:type="spellStart"/>
      <w:r w:rsidRPr="00AE6037">
        <w:rPr>
          <w:sz w:val="28"/>
          <w:szCs w:val="28"/>
        </w:rPr>
        <w:t>Гаражно</w:t>
      </w:r>
      <w:proofErr w:type="spellEnd"/>
      <w:r w:rsidRPr="00AE6037">
        <w:rPr>
          <w:sz w:val="28"/>
          <w:szCs w:val="28"/>
        </w:rPr>
        <w:t>-будівельний</w:t>
      </w:r>
    </w:p>
    <w:p w:rsidR="00404BA2" w:rsidRPr="00AE6037" w:rsidRDefault="00404BA2" w:rsidP="00404BA2">
      <w:pPr>
        <w:pStyle w:val="a4"/>
        <w:spacing w:after="240" w:line="223" w:lineRule="auto"/>
        <w:ind w:left="284" w:right="578" w:firstLine="0"/>
        <w:jc w:val="both"/>
        <w:rPr>
          <w:sz w:val="28"/>
          <w:szCs w:val="28"/>
        </w:rPr>
      </w:pPr>
      <w:r w:rsidRPr="00AE6037">
        <w:rPr>
          <w:sz w:val="28"/>
          <w:szCs w:val="28"/>
        </w:rPr>
        <w:t>кооператив «</w:t>
      </w:r>
      <w:proofErr w:type="spellStart"/>
      <w:r w:rsidRPr="00AE6037">
        <w:rPr>
          <w:sz w:val="28"/>
          <w:szCs w:val="28"/>
        </w:rPr>
        <w:t>Автосвіт</w:t>
      </w:r>
      <w:proofErr w:type="spellEnd"/>
      <w:r w:rsidRPr="00AE6037">
        <w:rPr>
          <w:sz w:val="28"/>
          <w:szCs w:val="28"/>
        </w:rPr>
        <w:t xml:space="preserve">» земельної ділянки </w:t>
      </w:r>
    </w:p>
    <w:p w:rsidR="00404BA2" w:rsidRPr="00AE6037" w:rsidRDefault="00404BA2" w:rsidP="00404BA2">
      <w:pPr>
        <w:pStyle w:val="a4"/>
        <w:spacing w:after="240"/>
        <w:ind w:left="284" w:right="578" w:firstLine="1123"/>
        <w:jc w:val="both"/>
        <w:rPr>
          <w:sz w:val="28"/>
          <w:szCs w:val="28"/>
        </w:rPr>
      </w:pPr>
      <w:r w:rsidRPr="00AE6037">
        <w:rPr>
          <w:sz w:val="28"/>
          <w:szCs w:val="28"/>
        </w:rPr>
        <w:t>Розглянувши звернення ОК «</w:t>
      </w:r>
      <w:proofErr w:type="spellStart"/>
      <w:r w:rsidRPr="00AE6037">
        <w:rPr>
          <w:sz w:val="28"/>
          <w:szCs w:val="28"/>
        </w:rPr>
        <w:t>Гаражно</w:t>
      </w:r>
      <w:proofErr w:type="spellEnd"/>
      <w:r w:rsidRPr="00AE6037">
        <w:rPr>
          <w:sz w:val="28"/>
          <w:szCs w:val="28"/>
        </w:rPr>
        <w:t xml:space="preserve"> - будівельний кооператив «</w:t>
      </w:r>
      <w:proofErr w:type="spellStart"/>
      <w:r w:rsidRPr="00AE6037">
        <w:rPr>
          <w:sz w:val="28"/>
          <w:szCs w:val="28"/>
        </w:rPr>
        <w:t>Автосвіт</w:t>
      </w:r>
      <w:proofErr w:type="spellEnd"/>
      <w:r w:rsidRPr="00AE6037">
        <w:rPr>
          <w:sz w:val="28"/>
          <w:szCs w:val="28"/>
        </w:rPr>
        <w:t xml:space="preserve">», керуючись ст. 144 Конституції України, </w:t>
      </w:r>
      <w:proofErr w:type="spellStart"/>
      <w:r w:rsidRPr="00AE6037">
        <w:rPr>
          <w:sz w:val="28"/>
          <w:szCs w:val="28"/>
        </w:rPr>
        <w:t>пп</w:t>
      </w:r>
      <w:proofErr w:type="spellEnd"/>
      <w:r w:rsidRPr="00AE6037">
        <w:rPr>
          <w:sz w:val="28"/>
          <w:szCs w:val="28"/>
        </w:rP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404BA2" w:rsidRPr="00AE6037" w:rsidRDefault="00404BA2" w:rsidP="00404BA2">
      <w:pPr>
        <w:pStyle w:val="a4"/>
        <w:spacing w:after="120"/>
        <w:ind w:left="284" w:right="578" w:firstLine="0"/>
        <w:rPr>
          <w:sz w:val="28"/>
          <w:szCs w:val="28"/>
        </w:rPr>
      </w:pPr>
      <w:r w:rsidRPr="00AE6037">
        <w:rPr>
          <w:sz w:val="28"/>
          <w:szCs w:val="28"/>
        </w:rPr>
        <w:t>ВИРІШИЛА :</w:t>
      </w:r>
    </w:p>
    <w:p w:rsidR="00404BA2" w:rsidRPr="00AE6037" w:rsidRDefault="00404BA2" w:rsidP="00404BA2">
      <w:pPr>
        <w:pStyle w:val="a4"/>
        <w:spacing w:after="240"/>
        <w:ind w:left="284" w:right="578" w:firstLine="23"/>
        <w:jc w:val="both"/>
        <w:rPr>
          <w:sz w:val="28"/>
          <w:szCs w:val="28"/>
        </w:rPr>
      </w:pPr>
      <w:r w:rsidRPr="00AE6037">
        <w:rPr>
          <w:sz w:val="28"/>
          <w:szCs w:val="28"/>
        </w:rPr>
        <w:t>1.Передати Обслуговуючому кооперативу «</w:t>
      </w:r>
      <w:proofErr w:type="spellStart"/>
      <w:r w:rsidRPr="00AE6037">
        <w:rPr>
          <w:sz w:val="28"/>
          <w:szCs w:val="28"/>
        </w:rPr>
        <w:t>Гаражно</w:t>
      </w:r>
      <w:proofErr w:type="spellEnd"/>
      <w:r w:rsidRPr="00AE6037">
        <w:rPr>
          <w:sz w:val="28"/>
          <w:szCs w:val="28"/>
        </w:rPr>
        <w:t xml:space="preserve"> - будівельний кооператив «</w:t>
      </w:r>
      <w:proofErr w:type="spellStart"/>
      <w:r w:rsidRPr="00AE6037">
        <w:rPr>
          <w:sz w:val="28"/>
          <w:szCs w:val="28"/>
        </w:rPr>
        <w:t>Автосвіт</w:t>
      </w:r>
      <w:proofErr w:type="spellEnd"/>
      <w:r w:rsidRPr="00AE6037">
        <w:rPr>
          <w:sz w:val="28"/>
          <w:szCs w:val="28"/>
        </w:rPr>
        <w:t>» (43874892) земельну ділянку площею 0,1034 га (кадастровий номер 4610137500:1 1:015:0027),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404BA2" w:rsidRPr="00AE6037" w:rsidRDefault="00404BA2" w:rsidP="00404BA2">
      <w:pPr>
        <w:pStyle w:val="a4"/>
        <w:tabs>
          <w:tab w:val="left" w:pos="8829"/>
        </w:tabs>
        <w:spacing w:after="0" w:line="324" w:lineRule="auto"/>
        <w:ind w:left="284" w:right="578"/>
        <w:jc w:val="both"/>
        <w:rPr>
          <w:sz w:val="28"/>
          <w:szCs w:val="28"/>
        </w:rPr>
      </w:pPr>
      <w:r w:rsidRPr="00AE6037">
        <w:rPr>
          <w:sz w:val="28"/>
          <w:szCs w:val="28"/>
        </w:rPr>
        <w:t>2.Обслуговуючому кооперативу «</w:t>
      </w:r>
      <w:proofErr w:type="spellStart"/>
      <w:r w:rsidRPr="00AE6037">
        <w:rPr>
          <w:sz w:val="28"/>
          <w:szCs w:val="28"/>
        </w:rPr>
        <w:t>Гаражно</w:t>
      </w:r>
      <w:proofErr w:type="spellEnd"/>
      <w:r w:rsidRPr="00AE6037">
        <w:rPr>
          <w:sz w:val="28"/>
          <w:szCs w:val="28"/>
        </w:rPr>
        <w:t xml:space="preserve"> - будівельний кооператив «</w:t>
      </w:r>
      <w:proofErr w:type="spellStart"/>
      <w:r w:rsidRPr="00AE6037">
        <w:rPr>
          <w:sz w:val="28"/>
          <w:szCs w:val="28"/>
        </w:rPr>
        <w:t>Автосвіт</w:t>
      </w:r>
      <w:proofErr w:type="spellEnd"/>
      <w:r w:rsidRPr="00AE6037">
        <w:rPr>
          <w:sz w:val="28"/>
          <w:szCs w:val="28"/>
        </w:rPr>
        <w:t xml:space="preserve">» </w:t>
      </w:r>
    </w:p>
    <w:p w:rsidR="00404BA2" w:rsidRPr="00AE6037" w:rsidRDefault="00404BA2" w:rsidP="00404BA2">
      <w:pPr>
        <w:pStyle w:val="a4"/>
        <w:tabs>
          <w:tab w:val="left" w:pos="8829"/>
        </w:tabs>
        <w:spacing w:after="0" w:line="324" w:lineRule="auto"/>
        <w:ind w:left="284" w:right="578"/>
        <w:jc w:val="both"/>
        <w:rPr>
          <w:sz w:val="28"/>
          <w:szCs w:val="28"/>
        </w:rPr>
      </w:pPr>
      <w:r w:rsidRPr="00AE6037">
        <w:rPr>
          <w:sz w:val="28"/>
          <w:szCs w:val="28"/>
        </w:rPr>
        <w:t>забезпечити:</w:t>
      </w:r>
    </w:p>
    <w:p w:rsidR="00404BA2" w:rsidRPr="00AE6037" w:rsidRDefault="00404BA2" w:rsidP="00404BA2">
      <w:pPr>
        <w:pStyle w:val="a4"/>
        <w:tabs>
          <w:tab w:val="left" w:pos="1309"/>
        </w:tabs>
        <w:spacing w:after="0" w:line="324" w:lineRule="auto"/>
        <w:ind w:left="304" w:right="578" w:firstLine="0"/>
        <w:jc w:val="both"/>
        <w:rPr>
          <w:sz w:val="28"/>
          <w:szCs w:val="28"/>
        </w:rPr>
        <w:sectPr w:rsidR="00404BA2" w:rsidRPr="00AE6037">
          <w:footerReference w:type="even" r:id="rId5"/>
          <w:footerReference w:type="default" r:id="rId6"/>
          <w:footerReference w:type="first" r:id="rId7"/>
          <w:pgSz w:w="11900" w:h="16840"/>
          <w:pgMar w:top="357" w:right="269" w:bottom="721" w:left="1129" w:header="0" w:footer="3" w:gutter="0"/>
          <w:cols w:space="720"/>
          <w:noEndnote/>
          <w:titlePg/>
          <w:docGrid w:linePitch="360"/>
        </w:sectPr>
      </w:pPr>
      <w:bookmarkStart w:id="1" w:name="bookmark11"/>
      <w:bookmarkEnd w:id="1"/>
      <w:r>
        <w:rPr>
          <w:sz w:val="28"/>
          <w:szCs w:val="28"/>
        </w:rPr>
        <w:t>2.1.</w:t>
      </w:r>
      <w:r w:rsidRPr="00AE6037">
        <w:rPr>
          <w:sz w:val="28"/>
          <w:szCs w:val="28"/>
        </w:rPr>
        <w:t>Виготовлення правовстановлюючих документів на земельну діля</w:t>
      </w:r>
      <w:r>
        <w:rPr>
          <w:sz w:val="28"/>
          <w:szCs w:val="28"/>
        </w:rPr>
        <w:t>нку та зареєст</w:t>
      </w:r>
      <w:r w:rsidRPr="00AE6037">
        <w:rPr>
          <w:sz w:val="28"/>
          <w:szCs w:val="28"/>
        </w:rPr>
        <w:t>рувати їх відповідно до Закону України “Про державну реєстрацію</w:t>
      </w:r>
    </w:p>
    <w:p w:rsidR="00404BA2" w:rsidRPr="00AE6037" w:rsidRDefault="00404BA2" w:rsidP="00404BA2">
      <w:pPr>
        <w:pStyle w:val="a4"/>
        <w:spacing w:after="0"/>
        <w:ind w:left="284" w:right="578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Pr="00AE6037">
        <w:rPr>
          <w:sz w:val="28"/>
          <w:szCs w:val="28"/>
        </w:rPr>
        <w:t>ечових прав на нерухоме майно та їх обтяжень</w:t>
      </w:r>
      <w:r w:rsidRPr="00A4690C">
        <w:rPr>
          <w:sz w:val="28"/>
          <w:szCs w:val="28"/>
        </w:rPr>
        <w:t>“</w:t>
      </w:r>
      <w:r w:rsidRPr="00AE6037">
        <w:rPr>
          <w:sz w:val="28"/>
          <w:szCs w:val="28"/>
        </w:rPr>
        <w:t>.</w:t>
      </w:r>
    </w:p>
    <w:p w:rsidR="00404BA2" w:rsidRPr="00AE6037" w:rsidRDefault="00404BA2" w:rsidP="00404BA2">
      <w:pPr>
        <w:pStyle w:val="a4"/>
        <w:tabs>
          <w:tab w:val="left" w:pos="1083"/>
        </w:tabs>
        <w:spacing w:after="0"/>
        <w:ind w:left="284" w:right="578" w:firstLine="0"/>
        <w:jc w:val="both"/>
        <w:rPr>
          <w:sz w:val="28"/>
          <w:szCs w:val="28"/>
        </w:rPr>
      </w:pPr>
      <w:bookmarkStart w:id="2" w:name="bookmark12"/>
      <w:bookmarkEnd w:id="2"/>
      <w:r>
        <w:rPr>
          <w:sz w:val="28"/>
          <w:szCs w:val="28"/>
        </w:rPr>
        <w:t xml:space="preserve">2.2. </w:t>
      </w:r>
      <w:r w:rsidRPr="00AE6037">
        <w:rPr>
          <w:sz w:val="28"/>
          <w:szCs w:val="28"/>
        </w:rPr>
        <w:t>Цілодобовий доступ до існуючих на території ділянки інженерних мереж ц для їх ремонту та обслуговування, дотримуватись правил використання земель в охоронній зоні згідно з вимогами інженерних служб міста і не чинити І перешкод при будівництві нових інженерних мереж.</w:t>
      </w:r>
    </w:p>
    <w:p w:rsidR="00404BA2" w:rsidRPr="00AE6037" w:rsidRDefault="00404BA2" w:rsidP="00404BA2">
      <w:pPr>
        <w:pStyle w:val="a4"/>
        <w:tabs>
          <w:tab w:val="left" w:pos="1042"/>
        </w:tabs>
        <w:spacing w:after="240"/>
        <w:ind w:left="307" w:right="578" w:firstLine="0"/>
        <w:jc w:val="both"/>
        <w:rPr>
          <w:sz w:val="28"/>
          <w:szCs w:val="28"/>
        </w:rPr>
      </w:pPr>
      <w:bookmarkStart w:id="3" w:name="bookmark13"/>
      <w:bookmarkEnd w:id="3"/>
      <w:r>
        <w:rPr>
          <w:sz w:val="28"/>
          <w:szCs w:val="28"/>
        </w:rPr>
        <w:t xml:space="preserve">2.3. </w:t>
      </w:r>
      <w:r w:rsidRPr="00AE6037">
        <w:rPr>
          <w:sz w:val="28"/>
          <w:szCs w:val="28"/>
        </w:rP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404BA2" w:rsidRDefault="00404BA2" w:rsidP="00404BA2">
      <w:pPr>
        <w:pStyle w:val="a4"/>
        <w:spacing w:after="240"/>
        <w:ind w:left="284" w:right="578" w:firstLine="23"/>
        <w:jc w:val="both"/>
        <w:rPr>
          <w:sz w:val="28"/>
          <w:szCs w:val="28"/>
        </w:rPr>
      </w:pPr>
      <w:r w:rsidRPr="00AE6037">
        <w:rPr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AE6037">
        <w:rPr>
          <w:sz w:val="28"/>
          <w:szCs w:val="28"/>
        </w:rPr>
        <w:t>Гануляк</w:t>
      </w:r>
      <w:proofErr w:type="spellEnd"/>
      <w:r>
        <w:rPr>
          <w:sz w:val="28"/>
          <w:szCs w:val="28"/>
        </w:rPr>
        <w:t xml:space="preserve"> В.І.)</w:t>
      </w:r>
    </w:p>
    <w:p w:rsidR="00404BA2" w:rsidRDefault="00404BA2" w:rsidP="00404BA2">
      <w:pPr>
        <w:pStyle w:val="a4"/>
        <w:spacing w:after="0"/>
        <w:ind w:left="284" w:right="578"/>
        <w:jc w:val="both"/>
        <w:rPr>
          <w:sz w:val="28"/>
          <w:szCs w:val="28"/>
        </w:rPr>
      </w:pPr>
    </w:p>
    <w:p w:rsidR="00256941" w:rsidRPr="00404BA2" w:rsidRDefault="00404BA2" w:rsidP="00404BA2">
      <w:pPr>
        <w:ind w:firstLine="708"/>
        <w:rPr>
          <w:rFonts w:ascii="Times New Roman" w:hAnsi="Times New Roman" w:cs="Times New Roman"/>
        </w:rPr>
      </w:pPr>
      <w:r w:rsidRPr="00404BA2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404BA2">
        <w:rPr>
          <w:rFonts w:ascii="Times New Roman" w:hAnsi="Times New Roman" w:cs="Times New Roman"/>
          <w:sz w:val="28"/>
          <w:szCs w:val="28"/>
        </w:rPr>
        <w:tab/>
      </w:r>
      <w:r w:rsidRPr="00404BA2">
        <w:rPr>
          <w:rFonts w:ascii="Times New Roman" w:hAnsi="Times New Roman" w:cs="Times New Roman"/>
          <w:sz w:val="28"/>
          <w:szCs w:val="28"/>
        </w:rPr>
        <w:tab/>
      </w:r>
      <w:r w:rsidRPr="00404BA2">
        <w:rPr>
          <w:rFonts w:ascii="Times New Roman" w:hAnsi="Times New Roman" w:cs="Times New Roman"/>
          <w:sz w:val="28"/>
          <w:szCs w:val="28"/>
        </w:rPr>
        <w:tab/>
      </w:r>
      <w:r w:rsidRPr="00404BA2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404BA2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56941" w:rsidRPr="00404B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37" w:rsidRDefault="00404BA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92427F9" wp14:editId="1B1E4DCE">
              <wp:simplePos x="0" y="0"/>
              <wp:positionH relativeFrom="page">
                <wp:posOffset>1325245</wp:posOffset>
              </wp:positionH>
              <wp:positionV relativeFrom="page">
                <wp:posOffset>10299065</wp:posOffset>
              </wp:positionV>
              <wp:extent cx="73025" cy="109855"/>
              <wp:effectExtent l="0" t="0" r="0" b="0"/>
              <wp:wrapNone/>
              <wp:docPr id="39" name="Shap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02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96B37" w:rsidRDefault="00404BA2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427F9" id="_x0000_t202" coordsize="21600,21600" o:spt="202" path="m,l,21600r21600,l21600,xe">
              <v:stroke joinstyle="miter"/>
              <v:path gradientshapeok="t" o:connecttype="rect"/>
            </v:shapetype>
            <v:shape id="Shape 39" o:spid="_x0000_s1026" type="#_x0000_t202" style="position:absolute;margin-left:104.35pt;margin-top:810.95pt;width:5.75pt;height:8.6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" filled="f" stroked="f">
              <v:textbox style="mso-fit-shape-to-text:t" inset="0,0,0,0">
                <w:txbxContent>
                  <w:p w:rsidR="00296B37" w:rsidRDefault="00404BA2"/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37" w:rsidRDefault="00404BA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49BA336" wp14:editId="11D1447C">
              <wp:simplePos x="0" y="0"/>
              <wp:positionH relativeFrom="page">
                <wp:posOffset>1325245</wp:posOffset>
              </wp:positionH>
              <wp:positionV relativeFrom="page">
                <wp:posOffset>10299065</wp:posOffset>
              </wp:positionV>
              <wp:extent cx="73025" cy="109855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02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96B37" w:rsidRDefault="00404BA2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9BA336" id="_x0000_t202" coordsize="21600,21600" o:spt="202" path="m,l,21600r21600,l21600,xe">
              <v:stroke joinstyle="miter"/>
              <v:path gradientshapeok="t" o:connecttype="rect"/>
            </v:shapetype>
            <v:shape id="Shape 37" o:spid="_x0000_s1027" type="#_x0000_t202" style="position:absolute;margin-left:104.35pt;margin-top:810.95pt;width:5.75pt;height:8.6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" filled="f" stroked="f">
              <v:textbox style="mso-fit-shape-to-text:t" inset="0,0,0,0">
                <w:txbxContent>
                  <w:p w:rsidR="00296B37" w:rsidRDefault="00404BA2"/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37" w:rsidRDefault="00404BA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43CF1E3" wp14:editId="511844B7">
              <wp:simplePos x="0" y="0"/>
              <wp:positionH relativeFrom="page">
                <wp:posOffset>643890</wp:posOffset>
              </wp:positionH>
              <wp:positionV relativeFrom="page">
                <wp:posOffset>10299065</wp:posOffset>
              </wp:positionV>
              <wp:extent cx="937260" cy="123190"/>
              <wp:effectExtent l="0" t="0" r="0" b="0"/>
              <wp:wrapNone/>
              <wp:docPr id="41" name="Shap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7260" cy="123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96B37" w:rsidRDefault="00404BA2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CF1E3" id="_x0000_t202" coordsize="21600,21600" o:spt="202" path="m,l,21600r21600,l21600,xe">
              <v:stroke joinstyle="miter"/>
              <v:path gradientshapeok="t" o:connecttype="rect"/>
            </v:shapetype>
            <v:shape id="Shape 41" o:spid="_x0000_s1028" type="#_x0000_t202" style="position:absolute;margin-left:50.7pt;margin-top:810.95pt;width:73.8pt;height:9.7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" filled="f" stroked="f">
              <v:textbox style="mso-fit-shape-to-text:t" inset="0,0,0,0">
                <w:txbxContent>
                  <w:p w:rsidR="00296B37" w:rsidRDefault="00404BA2">
                    <w:pPr>
                      <w:pStyle w:val="20"/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C49C6"/>
    <w:multiLevelType w:val="multilevel"/>
    <w:tmpl w:val="FE28DD7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BA2"/>
    <w:rsid w:val="00256941"/>
    <w:rsid w:val="0040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039D"/>
  <w15:chartTrackingRefBased/>
  <w15:docId w15:val="{B5A3070B-3562-4F3C-B4C7-D597440D1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04BA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04BA2"/>
    <w:rPr>
      <w:rFonts w:ascii="Times New Roman" w:eastAsia="Times New Roman" w:hAnsi="Times New Roman" w:cs="Times New Roman"/>
    </w:rPr>
  </w:style>
  <w:style w:type="character" w:customStyle="1" w:styleId="2">
    <w:name w:val="Колонтитул (2)_"/>
    <w:basedOn w:val="a0"/>
    <w:link w:val="20"/>
    <w:rsid w:val="00404BA2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404BA2"/>
    <w:pPr>
      <w:spacing w:after="320" w:line="319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20">
    <w:name w:val="Колонтитул (2)"/>
    <w:basedOn w:val="a"/>
    <w:link w:val="2"/>
    <w:rsid w:val="00404BA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1554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2021-11-01T10:56:00Z</dcterms:created>
  <dcterms:modified xsi:type="dcterms:W3CDTF">2021-11-01T10:57:00Z</dcterms:modified>
</cp:coreProperties>
</file>