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2D7" w:rsidRPr="006A7F70" w:rsidRDefault="00CB02D7" w:rsidP="00CB02D7">
      <w:pPr>
        <w:pStyle w:val="a4"/>
        <w:spacing w:line="276" w:lineRule="auto"/>
        <w:ind w:left="426" w:right="411"/>
        <w:jc w:val="center"/>
        <w:rPr>
          <w:sz w:val="28"/>
          <w:szCs w:val="28"/>
        </w:rPr>
      </w:pPr>
      <w:r w:rsidRPr="006A7F70">
        <w:rPr>
          <w:sz w:val="28"/>
          <w:szCs w:val="28"/>
        </w:rPr>
        <w:t>РЯСНЕ-РУСЬКА СІЛЬСЬКА РАДА</w:t>
      </w:r>
      <w:r w:rsidRPr="006A7F70">
        <w:rPr>
          <w:sz w:val="28"/>
          <w:szCs w:val="28"/>
        </w:rPr>
        <w:br/>
        <w:t>ЯВОРІВСЬКОГО РАЙОНУ ЛЬВІВСЬКОЇ ОБЛАСТІ</w:t>
      </w:r>
      <w:r w:rsidRPr="006A7F70">
        <w:rPr>
          <w:sz w:val="28"/>
          <w:szCs w:val="28"/>
        </w:rPr>
        <w:br/>
        <w:t>СІМДЕСЯТ П’ЯТА СЕСІЯ СЬОМОГО СКЛИКАННЯ</w:t>
      </w:r>
      <w:r w:rsidRPr="006A7F70">
        <w:rPr>
          <w:sz w:val="28"/>
          <w:szCs w:val="28"/>
        </w:rPr>
        <w:br/>
        <w:t>(друге пленарне засідання)</w:t>
      </w:r>
    </w:p>
    <w:p w:rsidR="00CB02D7" w:rsidRPr="006A7F70" w:rsidRDefault="00CB02D7" w:rsidP="00CB02D7">
      <w:pPr>
        <w:pStyle w:val="a4"/>
        <w:spacing w:after="60" w:line="240" w:lineRule="auto"/>
        <w:ind w:left="426" w:right="411"/>
        <w:jc w:val="center"/>
        <w:rPr>
          <w:sz w:val="28"/>
          <w:szCs w:val="28"/>
        </w:rPr>
      </w:pPr>
      <w:r w:rsidRPr="006A7F70">
        <w:rPr>
          <w:sz w:val="28"/>
          <w:szCs w:val="28"/>
        </w:rPr>
        <w:t>РІШЕННЯ № 4856</w:t>
      </w:r>
    </w:p>
    <w:p w:rsidR="00CB02D7" w:rsidRPr="006A7F70" w:rsidRDefault="00CB02D7" w:rsidP="00CB02D7">
      <w:pPr>
        <w:pStyle w:val="a4"/>
        <w:spacing w:after="60" w:line="240" w:lineRule="auto"/>
        <w:ind w:left="426" w:right="411"/>
        <w:rPr>
          <w:sz w:val="28"/>
          <w:szCs w:val="28"/>
        </w:rPr>
      </w:pPr>
      <w:r w:rsidRPr="006A7F7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E307B" wp14:editId="7026C170">
                <wp:simplePos x="0" y="0"/>
                <wp:positionH relativeFrom="page">
                  <wp:posOffset>5513705</wp:posOffset>
                </wp:positionH>
                <wp:positionV relativeFrom="paragraph">
                  <wp:posOffset>12700</wp:posOffset>
                </wp:positionV>
                <wp:extent cx="1318895" cy="210185"/>
                <wp:effectExtent l="0" t="0" r="0" b="0"/>
                <wp:wrapSquare wrapText="left"/>
                <wp:docPr id="80" name="Shap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89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02D7" w:rsidRDefault="00CB02D7" w:rsidP="00CB02D7">
                            <w:pPr>
                              <w:pStyle w:val="a4"/>
                              <w:spacing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BCE307B" id="_x0000_t202" coordsize="21600,21600" o:spt="202" path="m,l,21600r21600,l21600,xe">
                <v:stroke joinstyle="miter"/>
                <v:path gradientshapeok="t" o:connecttype="rect"/>
              </v:shapetype>
              <v:shape id="Shape 80" o:spid="_x0000_s1026" type="#_x0000_t202" style="position:absolute;left:0;text-align:left;margin-left:434.15pt;margin-top:1pt;width:103.85pt;height:16.5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" filled="f" stroked="f">
                <v:textbox inset="0,0,0,0">
                  <w:txbxContent>
                    <w:p w:rsidR="00CB02D7" w:rsidRDefault="00CB02D7" w:rsidP="00CB02D7">
                      <w:pPr>
                        <w:pStyle w:val="a4"/>
                        <w:spacing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6A7F70">
        <w:rPr>
          <w:sz w:val="28"/>
          <w:szCs w:val="28"/>
        </w:rPr>
        <w:t>12 листопада 2020 року</w:t>
      </w:r>
    </w:p>
    <w:p w:rsidR="00CB02D7" w:rsidRPr="006A7F70" w:rsidRDefault="00CB02D7" w:rsidP="00CB02D7">
      <w:pPr>
        <w:pStyle w:val="a4"/>
        <w:spacing w:line="240" w:lineRule="auto"/>
        <w:ind w:left="426" w:right="411"/>
        <w:rPr>
          <w:sz w:val="28"/>
          <w:szCs w:val="28"/>
        </w:rPr>
      </w:pPr>
      <w:r w:rsidRPr="006A7F70">
        <w:rPr>
          <w:sz w:val="28"/>
          <w:szCs w:val="28"/>
        </w:rPr>
        <w:t>Про розгляд звернення</w:t>
      </w:r>
    </w:p>
    <w:p w:rsidR="00CB02D7" w:rsidRPr="006A7F70" w:rsidRDefault="00CB02D7" w:rsidP="00CB02D7">
      <w:pPr>
        <w:pStyle w:val="a4"/>
        <w:spacing w:after="620" w:line="204" w:lineRule="auto"/>
        <w:ind w:left="426" w:right="411"/>
        <w:rPr>
          <w:sz w:val="28"/>
          <w:szCs w:val="28"/>
        </w:rPr>
      </w:pPr>
      <w:proofErr w:type="spellStart"/>
      <w:r w:rsidRPr="006A7F70">
        <w:rPr>
          <w:sz w:val="28"/>
          <w:szCs w:val="28"/>
        </w:rPr>
        <w:t>Гануляка</w:t>
      </w:r>
      <w:proofErr w:type="spellEnd"/>
      <w:r w:rsidRPr="006A7F70">
        <w:rPr>
          <w:sz w:val="28"/>
          <w:szCs w:val="28"/>
        </w:rPr>
        <w:t xml:space="preserve"> В.І.</w:t>
      </w:r>
    </w:p>
    <w:p w:rsidR="00CB02D7" w:rsidRPr="006A7F70" w:rsidRDefault="00CB02D7" w:rsidP="00CB02D7">
      <w:pPr>
        <w:pStyle w:val="a4"/>
        <w:spacing w:after="320"/>
        <w:ind w:left="426" w:right="411" w:firstLine="940"/>
        <w:jc w:val="both"/>
        <w:rPr>
          <w:sz w:val="28"/>
          <w:szCs w:val="28"/>
        </w:rPr>
      </w:pPr>
      <w:r w:rsidRPr="006A7F70">
        <w:rPr>
          <w:sz w:val="28"/>
          <w:szCs w:val="28"/>
        </w:rPr>
        <w:t xml:space="preserve">Розглянувши звернення </w:t>
      </w:r>
      <w:proofErr w:type="spellStart"/>
      <w:r w:rsidRPr="006A7F70">
        <w:rPr>
          <w:sz w:val="28"/>
          <w:szCs w:val="28"/>
        </w:rPr>
        <w:t>Гануляка</w:t>
      </w:r>
      <w:proofErr w:type="spellEnd"/>
      <w:r w:rsidRPr="006A7F70">
        <w:rPr>
          <w:sz w:val="28"/>
          <w:szCs w:val="28"/>
        </w:rPr>
        <w:t xml:space="preserve"> Василя Ільковича, щодо викупу земельної ділянки з кадастровим номером 4625887500:04:002:1007 площею 0,0190 га, для розміщення та експлуатації основних, підсобних і допоміжних будівель та споруд підприємств переробної, машинобудівної та іншої промисловості в с. Рясне - Руське, Яворівського району, Львівської області відповідно до Закону України «Про оцінку земель», відповідно до статей 12, 122,128 Земельного Кодексу України, статті 26 Закону України «Про місцеве самоврядування в Україні», - Рясне - Руська сільська рада, -</w:t>
      </w:r>
    </w:p>
    <w:p w:rsidR="00CB02D7" w:rsidRPr="006A7F70" w:rsidRDefault="00CB02D7" w:rsidP="00CB02D7">
      <w:pPr>
        <w:pStyle w:val="a4"/>
        <w:spacing w:after="320" w:line="240" w:lineRule="auto"/>
        <w:ind w:left="426" w:right="411"/>
        <w:rPr>
          <w:sz w:val="28"/>
          <w:szCs w:val="28"/>
        </w:rPr>
      </w:pPr>
      <w:r w:rsidRPr="006A7F70">
        <w:rPr>
          <w:sz w:val="28"/>
          <w:szCs w:val="28"/>
        </w:rPr>
        <w:t>ВИРІШИЛА:</w:t>
      </w:r>
    </w:p>
    <w:p w:rsidR="00CB02D7" w:rsidRPr="006A7F70" w:rsidRDefault="00CB02D7" w:rsidP="00CB02D7">
      <w:pPr>
        <w:pStyle w:val="a4"/>
        <w:spacing w:line="254" w:lineRule="auto"/>
        <w:ind w:left="426" w:right="4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A7F70">
        <w:rPr>
          <w:sz w:val="28"/>
          <w:szCs w:val="28"/>
        </w:rPr>
        <w:t xml:space="preserve">Надати дозвіл </w:t>
      </w:r>
      <w:proofErr w:type="spellStart"/>
      <w:r w:rsidRPr="006A7F70">
        <w:rPr>
          <w:sz w:val="28"/>
          <w:szCs w:val="28"/>
        </w:rPr>
        <w:t>Гануляку</w:t>
      </w:r>
      <w:proofErr w:type="spellEnd"/>
      <w:r w:rsidRPr="006A7F70">
        <w:rPr>
          <w:sz w:val="28"/>
          <w:szCs w:val="28"/>
        </w:rPr>
        <w:t xml:space="preserve"> Василю Ільковичу на викуп земельної ділянки площею 0,0190 га з </w:t>
      </w:r>
      <w:r>
        <w:rPr>
          <w:sz w:val="28"/>
          <w:szCs w:val="28"/>
        </w:rPr>
        <w:t>кадастровим номером 4625887500:</w:t>
      </w:r>
      <w:r w:rsidRPr="006A7F70">
        <w:rPr>
          <w:sz w:val="28"/>
          <w:szCs w:val="28"/>
        </w:rPr>
        <w:t xml:space="preserve">04:002:1007, для розміщення та експлуатації основних, підсобних і допоміжних будівель та споруд підприємств переробної, машинобудівної та іншої промисловості, яка розташована в селі Рясне - Руське, Яворівського району, Львівської області, </w:t>
      </w:r>
      <w:proofErr w:type="spellStart"/>
      <w:r w:rsidRPr="006A7F70">
        <w:rPr>
          <w:sz w:val="28"/>
          <w:szCs w:val="28"/>
        </w:rPr>
        <w:t>вул.Паркова</w:t>
      </w:r>
      <w:proofErr w:type="spellEnd"/>
      <w:r w:rsidRPr="006A7F70">
        <w:rPr>
          <w:sz w:val="28"/>
          <w:szCs w:val="28"/>
        </w:rPr>
        <w:t>, 14.</w:t>
      </w:r>
    </w:p>
    <w:p w:rsidR="00CB02D7" w:rsidRPr="006A7F70" w:rsidRDefault="00CB02D7" w:rsidP="00CB02D7">
      <w:pPr>
        <w:pStyle w:val="a4"/>
        <w:tabs>
          <w:tab w:val="left" w:pos="335"/>
        </w:tabs>
        <w:spacing w:line="254" w:lineRule="auto"/>
        <w:ind w:left="426" w:right="411"/>
        <w:jc w:val="both"/>
        <w:rPr>
          <w:sz w:val="28"/>
          <w:szCs w:val="28"/>
        </w:rPr>
      </w:pPr>
      <w:bookmarkStart w:id="0" w:name="bookmark15"/>
      <w:bookmarkEnd w:id="0"/>
      <w:r>
        <w:rPr>
          <w:sz w:val="28"/>
          <w:szCs w:val="28"/>
        </w:rPr>
        <w:t xml:space="preserve">2. </w:t>
      </w:r>
      <w:r w:rsidRPr="006A7F70">
        <w:rPr>
          <w:sz w:val="28"/>
          <w:szCs w:val="28"/>
        </w:rPr>
        <w:t>Виконавчому комітету Рясне - Руської сільської ради замовити в незалежного експерта проведення експертної грошової оцінки земельної ділянки.</w:t>
      </w:r>
    </w:p>
    <w:p w:rsidR="00CB02D7" w:rsidRPr="006A7F70" w:rsidRDefault="00CB02D7" w:rsidP="00CB02D7">
      <w:pPr>
        <w:pStyle w:val="a4"/>
        <w:tabs>
          <w:tab w:val="left" w:pos="515"/>
        </w:tabs>
        <w:spacing w:line="254" w:lineRule="auto"/>
        <w:ind w:left="426" w:right="411"/>
        <w:jc w:val="both"/>
        <w:rPr>
          <w:sz w:val="28"/>
          <w:szCs w:val="28"/>
        </w:rPr>
      </w:pPr>
      <w:bookmarkStart w:id="1" w:name="bookmark16"/>
      <w:bookmarkEnd w:id="1"/>
      <w:r>
        <w:rPr>
          <w:sz w:val="28"/>
          <w:szCs w:val="28"/>
        </w:rPr>
        <w:t xml:space="preserve">3. </w:t>
      </w:r>
      <w:r w:rsidRPr="006A7F70">
        <w:rPr>
          <w:sz w:val="28"/>
          <w:szCs w:val="28"/>
        </w:rPr>
        <w:t xml:space="preserve">Рясне-Руському сільському голові укласти з </w:t>
      </w:r>
      <w:proofErr w:type="spellStart"/>
      <w:r w:rsidRPr="006A7F70">
        <w:rPr>
          <w:sz w:val="28"/>
          <w:szCs w:val="28"/>
        </w:rPr>
        <w:t>Гануляком</w:t>
      </w:r>
      <w:proofErr w:type="spellEnd"/>
      <w:r w:rsidRPr="006A7F70">
        <w:rPr>
          <w:sz w:val="28"/>
          <w:szCs w:val="28"/>
        </w:rPr>
        <w:t xml:space="preserve"> </w:t>
      </w:r>
      <w:proofErr w:type="spellStart"/>
      <w:r w:rsidRPr="006A7F70">
        <w:rPr>
          <w:sz w:val="28"/>
          <w:szCs w:val="28"/>
        </w:rPr>
        <w:t>Васильом</w:t>
      </w:r>
      <w:proofErr w:type="spellEnd"/>
      <w:r w:rsidRPr="006A7F70">
        <w:rPr>
          <w:sz w:val="28"/>
          <w:szCs w:val="28"/>
        </w:rPr>
        <w:t xml:space="preserve"> </w:t>
      </w:r>
      <w:proofErr w:type="spellStart"/>
      <w:r w:rsidRPr="006A7F70">
        <w:rPr>
          <w:sz w:val="28"/>
          <w:szCs w:val="28"/>
        </w:rPr>
        <w:t>Ільковичом</w:t>
      </w:r>
      <w:proofErr w:type="spellEnd"/>
      <w:r w:rsidRPr="006A7F70">
        <w:rPr>
          <w:sz w:val="28"/>
          <w:szCs w:val="28"/>
        </w:rPr>
        <w:t xml:space="preserve"> договір на оплату авансового внеску в рахунок оплати ціни зазначеної земельної ділянки.</w:t>
      </w:r>
    </w:p>
    <w:p w:rsidR="00CB02D7" w:rsidRPr="006A7F70" w:rsidRDefault="00CB02D7" w:rsidP="00CB02D7">
      <w:pPr>
        <w:pStyle w:val="a4"/>
        <w:spacing w:line="254" w:lineRule="auto"/>
        <w:ind w:left="426" w:right="41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A7F70">
        <w:rPr>
          <w:sz w:val="28"/>
          <w:szCs w:val="28"/>
        </w:rPr>
        <w:t>.Звіт про експертну грошову оцінку земельної ділянки подати на затвердження сесії Рясне-Руської сільської ради.</w:t>
      </w:r>
    </w:p>
    <w:p w:rsidR="00CB02D7" w:rsidRDefault="00CB02D7" w:rsidP="00CB02D7">
      <w:pPr>
        <w:pStyle w:val="a4"/>
        <w:spacing w:after="60" w:line="254" w:lineRule="auto"/>
        <w:ind w:left="426" w:right="41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A7F70">
        <w:rPr>
          <w:sz w:val="28"/>
          <w:szCs w:val="28"/>
        </w:rPr>
        <w:t>. Контроль за виконанням даного рішення покласти на постійну депутатську</w:t>
      </w:r>
      <w:r>
        <w:rPr>
          <w:sz w:val="28"/>
          <w:szCs w:val="28"/>
        </w:rPr>
        <w:t xml:space="preserve"> комісію з питань бюджету регламенту, етики та соціального захисту (Голова комісії </w:t>
      </w:r>
      <w:proofErr w:type="spellStart"/>
      <w:r>
        <w:rPr>
          <w:sz w:val="28"/>
          <w:szCs w:val="28"/>
        </w:rPr>
        <w:t>З.Піх</w:t>
      </w:r>
      <w:proofErr w:type="spellEnd"/>
      <w:r>
        <w:rPr>
          <w:sz w:val="28"/>
          <w:szCs w:val="28"/>
        </w:rPr>
        <w:t>.).</w:t>
      </w:r>
    </w:p>
    <w:p w:rsidR="00CB02D7" w:rsidRDefault="00CB02D7" w:rsidP="00CB02D7">
      <w:pPr>
        <w:pStyle w:val="a4"/>
        <w:spacing w:after="60" w:line="254" w:lineRule="auto"/>
        <w:ind w:left="426" w:right="411"/>
        <w:jc w:val="both"/>
        <w:rPr>
          <w:sz w:val="28"/>
          <w:szCs w:val="28"/>
        </w:rPr>
      </w:pPr>
    </w:p>
    <w:p w:rsidR="00F81C62" w:rsidRPr="00CB02D7" w:rsidRDefault="00CB02D7" w:rsidP="00CB02D7">
      <w:pPr>
        <w:ind w:left="708" w:firstLine="708"/>
        <w:rPr>
          <w:rFonts w:ascii="Times New Roman" w:hAnsi="Times New Roman" w:cs="Times New Roman"/>
        </w:rPr>
      </w:pPr>
      <w:bookmarkStart w:id="2" w:name="_GoBack"/>
      <w:r w:rsidRPr="00CB02D7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CB02D7">
        <w:rPr>
          <w:rFonts w:ascii="Times New Roman" w:hAnsi="Times New Roman" w:cs="Times New Roman"/>
          <w:sz w:val="28"/>
          <w:szCs w:val="28"/>
        </w:rPr>
        <w:tab/>
      </w:r>
      <w:r w:rsidRPr="00CB02D7">
        <w:rPr>
          <w:rFonts w:ascii="Times New Roman" w:hAnsi="Times New Roman" w:cs="Times New Roman"/>
          <w:sz w:val="28"/>
          <w:szCs w:val="28"/>
        </w:rPr>
        <w:tab/>
      </w:r>
      <w:r w:rsidRPr="00CB02D7">
        <w:rPr>
          <w:rFonts w:ascii="Times New Roman" w:hAnsi="Times New Roman" w:cs="Times New Roman"/>
          <w:sz w:val="28"/>
          <w:szCs w:val="28"/>
        </w:rPr>
        <w:tab/>
      </w:r>
      <w:r w:rsidRPr="00CB02D7">
        <w:rPr>
          <w:rFonts w:ascii="Times New Roman" w:hAnsi="Times New Roman" w:cs="Times New Roman"/>
          <w:sz w:val="28"/>
          <w:szCs w:val="28"/>
        </w:rPr>
        <w:tab/>
      </w:r>
      <w:r w:rsidRPr="00CB02D7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CB02D7">
        <w:rPr>
          <w:rFonts w:ascii="Times New Roman" w:hAnsi="Times New Roman" w:cs="Times New Roman"/>
          <w:sz w:val="28"/>
          <w:szCs w:val="28"/>
        </w:rPr>
        <w:t>Смокоровська</w:t>
      </w:r>
      <w:bookmarkEnd w:id="2"/>
      <w:proofErr w:type="spellEnd"/>
    </w:p>
    <w:sectPr w:rsidR="00F81C62" w:rsidRPr="00CB02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D7"/>
    <w:rsid w:val="00CB02D7"/>
    <w:rsid w:val="00F8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09B21"/>
  <w15:chartTrackingRefBased/>
  <w15:docId w15:val="{740C8B13-763C-44B6-BDC1-7EF6F60E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B02D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CB02D7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CB02D7"/>
    <w:pPr>
      <w:spacing w:line="257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2021-11-01T11:44:00Z</dcterms:created>
  <dcterms:modified xsi:type="dcterms:W3CDTF">2021-11-01T11:44:00Z</dcterms:modified>
</cp:coreProperties>
</file>