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967" w:rsidRPr="00865967" w:rsidRDefault="00865967" w:rsidP="00865967">
      <w:pPr>
        <w:spacing w:after="0"/>
        <w:jc w:val="center"/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РЯСНЕ-РУСЬКА СІЛЬСЬКА РАДА</w:t>
      </w:r>
    </w:p>
    <w:p w:rsidR="00865967" w:rsidRPr="00865967" w:rsidRDefault="00865967" w:rsidP="00865967">
      <w:pPr>
        <w:spacing w:after="0"/>
        <w:jc w:val="center"/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ЯВОРІВСЬКОГО РАЙОНУ ЛЬВІВСЬКОЇ ОБЛАСТІ</w:t>
      </w:r>
    </w:p>
    <w:p w:rsidR="00865967" w:rsidRPr="00865967" w:rsidRDefault="00865967" w:rsidP="00865967">
      <w:pPr>
        <w:spacing w:after="0"/>
        <w:jc w:val="center"/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ШІСТДЕСЯТА СЕСІЯ СЬОМОГО СКЛИКАННЯ</w:t>
      </w:r>
    </w:p>
    <w:p w:rsidR="00865967" w:rsidRPr="00865967" w:rsidRDefault="00865967" w:rsidP="00865967">
      <w:pPr>
        <w:spacing w:after="0"/>
        <w:jc w:val="center"/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РІШЕННЯ № 3436</w:t>
      </w:r>
    </w:p>
    <w:p w:rsidR="00865967" w:rsidRPr="00865967" w:rsidRDefault="00865967" w:rsidP="00865967">
      <w:pPr>
        <w:spacing w:after="0"/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 xml:space="preserve">Про затвердження порядку                                                 </w:t>
      </w:r>
      <w:r w:rsidR="00B504A9">
        <w:rPr>
          <w:rFonts w:ascii="Times New Roman" w:hAnsi="Times New Roman" w:cs="Times New Roman"/>
          <w:sz w:val="24"/>
        </w:rPr>
        <w:t xml:space="preserve">                       </w:t>
      </w:r>
      <w:bookmarkStart w:id="0" w:name="_GoBack"/>
      <w:bookmarkEnd w:id="0"/>
      <w:r w:rsidRPr="00865967">
        <w:rPr>
          <w:rFonts w:ascii="Times New Roman" w:hAnsi="Times New Roman" w:cs="Times New Roman"/>
          <w:sz w:val="24"/>
        </w:rPr>
        <w:t>від 24 січня 2020 року</w:t>
      </w:r>
    </w:p>
    <w:p w:rsidR="00865967" w:rsidRPr="00865967" w:rsidRDefault="00865967" w:rsidP="00865967">
      <w:pPr>
        <w:spacing w:after="0"/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 xml:space="preserve">денного шістдесятої </w:t>
      </w:r>
    </w:p>
    <w:p w:rsidR="00865967" w:rsidRPr="00865967" w:rsidRDefault="00865967" w:rsidP="00865967">
      <w:pPr>
        <w:spacing w:after="0"/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 xml:space="preserve">сесії сьомого скликання </w:t>
      </w:r>
    </w:p>
    <w:p w:rsidR="00865967" w:rsidRPr="00865967" w:rsidRDefault="00865967" w:rsidP="00865967">
      <w:pPr>
        <w:spacing w:after="0"/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Рясне - Руської сільської ради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Відповідно до статті 26 Закону України «Про місцеве самоврядування в Україні», - Рясне - Руська сільська рада, -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ВИРІШИЛА: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1 .Про затвердження порядку денного шістдесятої сесії сьомого скликання Рясне-Руської сільської ради. (Інформує сільський голова Е. Смокоровська).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2.</w:t>
      </w:r>
      <w:r w:rsidRPr="00865967">
        <w:rPr>
          <w:rFonts w:ascii="Times New Roman" w:hAnsi="Times New Roman" w:cs="Times New Roman"/>
          <w:sz w:val="24"/>
        </w:rPr>
        <w:tab/>
        <w:t>Про обрання лічильної комісії сесії (Інформує секретар Рясне - Руської сільської ради С.Хацко).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3.</w:t>
      </w:r>
      <w:r w:rsidRPr="00865967">
        <w:rPr>
          <w:rFonts w:ascii="Times New Roman" w:hAnsi="Times New Roman" w:cs="Times New Roman"/>
          <w:sz w:val="24"/>
        </w:rPr>
        <w:tab/>
        <w:t>Про звіт роботи завідувача Народним Домом «Просвіта» О.Сенейко (інформує завідувач Народним Домом «Просвіта» Олена Сенейко)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4.</w:t>
      </w:r>
      <w:r w:rsidRPr="00865967">
        <w:rPr>
          <w:rFonts w:ascii="Times New Roman" w:hAnsi="Times New Roman" w:cs="Times New Roman"/>
          <w:sz w:val="24"/>
        </w:rPr>
        <w:tab/>
        <w:t>Про внесення змін в Рішення Рясне - Руської сільської ради № 3186 від 26.09.2019 року «Про надання дозволу на виготовлення детального плану території по зміні цільового призначення земельної ділянки в селі Рясне - Руське» (Інформує секретар ради Святослав Хацко).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5.</w:t>
      </w:r>
      <w:r w:rsidRPr="00865967">
        <w:rPr>
          <w:rFonts w:ascii="Times New Roman" w:hAnsi="Times New Roman" w:cs="Times New Roman"/>
          <w:sz w:val="24"/>
        </w:rPr>
        <w:tab/>
        <w:t>Про звіт виконання сільського бюджету Рясне - Руської сільської ради за 2019 рік. . (Інформує головний бухгалтер сільської ради І. Максішко 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6.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електрифікацію кварталів індивідуальної житлової забудови (інформує інспектор з правових питань Орест Чудяк)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7.</w:t>
      </w:r>
      <w:r w:rsidRPr="00865967">
        <w:rPr>
          <w:rFonts w:ascii="Times New Roman" w:hAnsi="Times New Roman" w:cs="Times New Roman"/>
          <w:sz w:val="24"/>
        </w:rPr>
        <w:tab/>
        <w:t>Про співфінансування з місцевого бюджету (інформує інспектор з правових питань Орест Чудяк)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8. Про надання дозволу на електрифікацію кварталів індивідуальної житлової забудови (інформує інспектор з правових питань Орест Чудяк)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9. Про співфінансування з місцевого бюджету (інформує інспектор з правових питань Орест Чудяк)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10.Про присвоєння назв вулиць в с. Рясне - Руське (інформує спеціаліст першої категорії Любов Дашкович)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11.Про присвоєння назв вулиць в с. Підрясне (інформує спеціаліст першої категорії Любов Дашкович)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12.</w:t>
      </w:r>
      <w:r w:rsidRPr="00865967">
        <w:rPr>
          <w:rFonts w:ascii="Times New Roman" w:hAnsi="Times New Roman" w:cs="Times New Roman"/>
          <w:sz w:val="24"/>
        </w:rPr>
        <w:tab/>
        <w:t>Про відміну деяких рішень Рясне - Руської сільської ради (інформує секретар Рясне - Руської сільської ради Святослав Хацко)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13.</w:t>
      </w:r>
      <w:r w:rsidRPr="00865967">
        <w:rPr>
          <w:rFonts w:ascii="Times New Roman" w:hAnsi="Times New Roman" w:cs="Times New Roman"/>
          <w:sz w:val="24"/>
        </w:rPr>
        <w:tab/>
        <w:t>Про затвердження Проектно - Кошторисної документації на об’єкт «Капітальний ремонт вулиці Залізнична від буд. 1 до перехрестя вулиці Наукова в селі Рясне- Руське Яворівського району Львівської області» (інформує секретар Рясне - руської сільської ради Святослав Хацко)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lastRenderedPageBreak/>
        <w:t>14.</w:t>
      </w:r>
      <w:r w:rsidRPr="00865967">
        <w:rPr>
          <w:rFonts w:ascii="Times New Roman" w:hAnsi="Times New Roman" w:cs="Times New Roman"/>
          <w:sz w:val="24"/>
        </w:rPr>
        <w:tab/>
        <w:t>Про звернення жителів с. Рясне - Руське (інформує секретар Рясне - Руської сільської ради Святослав Хацко)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15.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розробку (коригування) детального плану кварталу К-5 в селі Рясне - Руське, Яворівського району, Львівської області (інформує голова постійної депутатської комісії з питань земельних відносин та будівництва Гануляк В.1.)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16.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розробку (коригування) детального плану кварталу К-3 в селі Рясне - Руське, Яворівського району, Львівської області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17.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розробку (коригування) детального плану кварталу К-8 в селі Рясне - Руське, Яворівського району, Львівської області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18.</w:t>
      </w:r>
      <w:r w:rsidRPr="00865967">
        <w:rPr>
          <w:rFonts w:ascii="Times New Roman" w:hAnsi="Times New Roman" w:cs="Times New Roman"/>
          <w:sz w:val="24"/>
        </w:rPr>
        <w:tab/>
        <w:t>Про затвердження Проектно - кошторисної документації на об’єкт «Будівництво вуличного освітлення вул. Щаслива с. Підрясне, Яворівського району Львівської області» (інформує секретар Рясне - руської сільської ради Святослав Хацко)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19.</w:t>
      </w:r>
      <w:r w:rsidRPr="00865967">
        <w:rPr>
          <w:rFonts w:ascii="Times New Roman" w:hAnsi="Times New Roman" w:cs="Times New Roman"/>
          <w:sz w:val="24"/>
        </w:rPr>
        <w:tab/>
        <w:t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Рясне-Руське (інформує голова постійної депутатської комісії з питань земельних відносин та будівництва Гануляк В.1.)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20.</w:t>
      </w:r>
      <w:r w:rsidRPr="00865967">
        <w:rPr>
          <w:rFonts w:ascii="Times New Roman" w:hAnsi="Times New Roman" w:cs="Times New Roman"/>
          <w:sz w:val="24"/>
        </w:rPr>
        <w:tab/>
        <w:t xml:space="preserve">Про затвердження проекту землеустрою щодо відведення земельної ділянки, із зміною цільового призначення в селі Рясне-Руське (інформує голова  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 xml:space="preserve"> 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постійної депутатської комісії з питань земельних відносин та будівництва Гануляк В. 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21.</w:t>
      </w:r>
      <w:r w:rsidRPr="00865967">
        <w:rPr>
          <w:rFonts w:ascii="Times New Roman" w:hAnsi="Times New Roman" w:cs="Times New Roman"/>
          <w:sz w:val="24"/>
        </w:rPr>
        <w:tab/>
        <w:t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Рясне-Руське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22.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виготовлення детального плану території для зміни цільового призначення земельної ділянки в селі Рясне - Руське Вдович Н.М.(інформує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23.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виготовлення детального плану території для зміни цільового призначення земельної ділянки в селі Рясне - Руське Солук Р.І.(інформує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24.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виготовлення детального плану території для зміни цільового призначення земельної ділянки в селі Рясне - Руське Матияшик О-М.Б.(інформує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25.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виготовлення детального плану території для зміни цільового призначення земельної ділянки в селі Підрясне Курій О.Я.(інформує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26.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виготовлення детального плану території для зміни цільового призначення земельної ділянки в селі Рясне - Руське Вдович Б.Б. .(інформує голова постійної депутатської комісії з питань земельних відносин та будівництва Гануляк B.L)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lastRenderedPageBreak/>
        <w:t>27.</w:t>
      </w:r>
      <w:r w:rsidRPr="00865967">
        <w:rPr>
          <w:rFonts w:ascii="Times New Roman" w:hAnsi="Times New Roman" w:cs="Times New Roman"/>
          <w:sz w:val="24"/>
        </w:rPr>
        <w:tab/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Баштевич Р.С.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28.</w:t>
      </w:r>
      <w:r w:rsidRPr="00865967">
        <w:rPr>
          <w:rFonts w:ascii="Times New Roman" w:hAnsi="Times New Roman" w:cs="Times New Roman"/>
          <w:sz w:val="24"/>
        </w:rPr>
        <w:tab/>
        <w:t>Про затвердження проекту землеустрою щодо відведення земельної ділянки для ведення особистого селянського господарства в селі Рясне -Руське Грінці Т.М. (інформує голова постійної депутатської комісії з питань земельних відносин та будівництва Гануляк В.Г)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29.</w:t>
      </w:r>
      <w:r w:rsidRPr="00865967">
        <w:rPr>
          <w:rFonts w:ascii="Times New Roman" w:hAnsi="Times New Roman" w:cs="Times New Roman"/>
          <w:sz w:val="24"/>
        </w:rPr>
        <w:tab/>
        <w:t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30.</w:t>
      </w:r>
      <w:r w:rsidRPr="00865967">
        <w:rPr>
          <w:rFonts w:ascii="Times New Roman" w:hAnsi="Times New Roman" w:cs="Times New Roman"/>
          <w:sz w:val="24"/>
        </w:rPr>
        <w:tab/>
        <w:t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31.</w:t>
      </w:r>
      <w:r w:rsidRPr="00865967">
        <w:rPr>
          <w:rFonts w:ascii="Times New Roman" w:hAnsi="Times New Roman" w:cs="Times New Roman"/>
          <w:sz w:val="24"/>
        </w:rPr>
        <w:tab/>
        <w:t>Про затвердження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 , господарських будівель і споруд (присадибна ділянка) в с. Рясне - Руське Микуш С.Й ,Микуш Р.П. спільна сумісна власність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32.</w:t>
      </w:r>
      <w:r w:rsidRPr="00865967">
        <w:rPr>
          <w:rFonts w:ascii="Times New Roman" w:hAnsi="Times New Roman" w:cs="Times New Roman"/>
          <w:sz w:val="24"/>
        </w:rPr>
        <w:tab/>
        <w:t>Про дозволу на виготовлення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 , господарських будівель і споруд (присадибна ділянка) в с. Рясне - Руське Гураль С.М.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33.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Демчишин О.Ю.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34.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Шах О.Ю.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35.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Гуралю М.В.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36.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розробку проекту землеустрою щодо відведення земельної ділянки для ведення особистого селянського господарства Головці І.И.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37.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розробку проекту землеустрою щодо відведення земельної ділянки для ведення особистого селянського господарства Ткачу С.В.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38.</w:t>
      </w:r>
      <w:r w:rsidRPr="00865967">
        <w:rPr>
          <w:rFonts w:ascii="Times New Roman" w:hAnsi="Times New Roman" w:cs="Times New Roman"/>
          <w:sz w:val="24"/>
        </w:rPr>
        <w:tab/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Байцар 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 xml:space="preserve"> 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С.А.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39.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розробку проекту землеустрою щодо відведення земельної ділянки для ведення особистого селянського господарства Мигалю П.Й.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40.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розробку проекту землеустрою щодо відведення земельної ділянки для ведення особистого селянського господарства Сіреканян І.Я.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41.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розробку проекту землеустрою щодо відведення земельної ділянки для ведення особистого селянського господарства Пристояку Ю.Я.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42.</w:t>
      </w:r>
      <w:r w:rsidRPr="00865967">
        <w:rPr>
          <w:rFonts w:ascii="Times New Roman" w:hAnsi="Times New Roman" w:cs="Times New Roman"/>
          <w:sz w:val="24"/>
        </w:rPr>
        <w:tab/>
        <w:t>Про розгляд письмових звернень громадян щодо виділення земельних ділянок для ведення особистого селянського господарства громадянам(інформує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43.</w:t>
      </w:r>
      <w:r w:rsidRPr="00865967">
        <w:rPr>
          <w:rFonts w:ascii="Times New Roman" w:hAnsi="Times New Roman" w:cs="Times New Roman"/>
          <w:sz w:val="24"/>
        </w:rPr>
        <w:tab/>
        <w:t>Про розгляд письмових звернень громадян щодо виділення земельних ділянок для будівництва та обслуговування жилого будинку, господарських будівель і споруд громадянам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44.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розробку проекту землеустрою щодо відведення земельної ділянки для ведення садівництва в с. Підрясне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45.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розробку проекту землеустрою щодо відведення земельної ділянки для ведення садівництва в с. Підрясне (інформує голова постійної депутатської комісії з питань земельних відносин та будівництва Гануляк В.1.)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46.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розробку проекту землеустрою щодо відведення земельної ділянки для ведення садівництва в с. Підрясне (інформує голова постійної депутатської комісії з питань земельних відносин та будівництва Гануляк В.1.)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47.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розробку проекту землеустрою щодо відведення земельної ділянки для ведення садівництва в с. Підрясне (інформує голова постійної депутатської комісії з питань земельних відносин та будівництва Гануляк В.1.)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48.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розробку проекту землеустрою щодо відведення земельної ділянки для ведення садівництва в с. Підрясне (інформує голова постійної депутатської комісії з питань земельних відносин та будівництва Гануляк В.І.) 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49.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розробку проекту землеустрою щодо відведення земельної ділянки для ведення садівництва в с. Підрясне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lastRenderedPageBreak/>
        <w:t>50.</w:t>
      </w:r>
      <w:r w:rsidRPr="00865967">
        <w:rPr>
          <w:rFonts w:ascii="Times New Roman" w:hAnsi="Times New Roman" w:cs="Times New Roman"/>
          <w:sz w:val="24"/>
        </w:rPr>
        <w:tab/>
        <w:t>Про надання дозволу на розробку проекту землеустрою щодо відведення земельної ділянки для ведення садівництва в с. Підрясне (інформує голова постійної депутатської комісії з питань земельних відносин та будівництва Гануляк В.І.)</w:t>
      </w: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51.</w:t>
      </w:r>
      <w:r w:rsidRPr="00865967">
        <w:rPr>
          <w:rFonts w:ascii="Times New Roman" w:hAnsi="Times New Roman" w:cs="Times New Roman"/>
          <w:sz w:val="24"/>
        </w:rPr>
        <w:tab/>
        <w:t>Про розгляд письмових звернень громадян щодо виділення (попереднього погодження) земельних ділянок для ведення садівництва громадянам (інформує голова постійної депутатської комісії з питань земельних відносин та будівництва Гануляк В.І.)</w:t>
      </w:r>
    </w:p>
    <w:p w:rsidR="008E0975" w:rsidRDefault="00865967" w:rsidP="00865967">
      <w:pPr>
        <w:rPr>
          <w:rFonts w:ascii="Times New Roman" w:hAnsi="Times New Roman" w:cs="Times New Roman"/>
          <w:sz w:val="24"/>
        </w:rPr>
      </w:pPr>
      <w:r w:rsidRPr="00865967">
        <w:rPr>
          <w:rFonts w:ascii="Times New Roman" w:hAnsi="Times New Roman" w:cs="Times New Roman"/>
          <w:sz w:val="24"/>
        </w:rPr>
        <w:t>52.</w:t>
      </w:r>
      <w:r w:rsidRPr="00865967">
        <w:rPr>
          <w:rFonts w:ascii="Times New Roman" w:hAnsi="Times New Roman" w:cs="Times New Roman"/>
          <w:sz w:val="24"/>
        </w:rPr>
        <w:tab/>
        <w:t>Про затвердження проекту землеу</w:t>
      </w:r>
      <w:r>
        <w:rPr>
          <w:rFonts w:ascii="Times New Roman" w:hAnsi="Times New Roman" w:cs="Times New Roman"/>
          <w:sz w:val="24"/>
        </w:rPr>
        <w:t xml:space="preserve">строю щодо відведення земельної </w:t>
      </w:r>
      <w:r w:rsidRPr="00865967">
        <w:rPr>
          <w:rFonts w:ascii="Times New Roman" w:hAnsi="Times New Roman" w:cs="Times New Roman"/>
          <w:sz w:val="24"/>
        </w:rPr>
        <w:t>ділянки для ведення садівництва Кузьменко В.М. (інформує голова постійної депутатської комісії з питань земельних відносин та будівництва Гануляк В.І)</w:t>
      </w:r>
    </w:p>
    <w:p w:rsidR="00865967" w:rsidRDefault="00865967" w:rsidP="00865967">
      <w:pPr>
        <w:rPr>
          <w:rFonts w:ascii="Times New Roman" w:hAnsi="Times New Roman" w:cs="Times New Roman"/>
          <w:sz w:val="24"/>
        </w:rPr>
      </w:pPr>
    </w:p>
    <w:p w:rsidR="00865967" w:rsidRPr="00865967" w:rsidRDefault="00865967" w:rsidP="0086596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Сільський голова                                                       Емілія Смокоровська</w:t>
      </w:r>
    </w:p>
    <w:sectPr w:rsidR="00865967" w:rsidRPr="008659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F5A" w:rsidRDefault="00313F5A" w:rsidP="00865967">
      <w:pPr>
        <w:spacing w:after="0" w:line="240" w:lineRule="auto"/>
      </w:pPr>
      <w:r>
        <w:separator/>
      </w:r>
    </w:p>
  </w:endnote>
  <w:endnote w:type="continuationSeparator" w:id="0">
    <w:p w:rsidR="00313F5A" w:rsidRDefault="00313F5A" w:rsidP="00865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F5A" w:rsidRDefault="00313F5A" w:rsidP="00865967">
      <w:pPr>
        <w:spacing w:after="0" w:line="240" w:lineRule="auto"/>
      </w:pPr>
      <w:r>
        <w:separator/>
      </w:r>
    </w:p>
  </w:footnote>
  <w:footnote w:type="continuationSeparator" w:id="0">
    <w:p w:rsidR="00313F5A" w:rsidRDefault="00313F5A" w:rsidP="008659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967"/>
    <w:rsid w:val="00313F5A"/>
    <w:rsid w:val="00827900"/>
    <w:rsid w:val="00865967"/>
    <w:rsid w:val="008E0975"/>
    <w:rsid w:val="00B5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E66808"/>
  <w15:chartTrackingRefBased/>
  <w15:docId w15:val="{920BE20A-28C2-41C3-914C-B0A08D52B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8022</Words>
  <Characters>4573</Characters>
  <Application>Microsoft Office Word</Application>
  <DocSecurity>0</DocSecurity>
  <Lines>38</Lines>
  <Paragraphs>25</Paragraphs>
  <ScaleCrop>false</ScaleCrop>
  <Company/>
  <LinksUpToDate>false</LinksUpToDate>
  <CharactersWithSpaces>12570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3</cp:revision>
  <dcterms:created xsi:type="dcterms:W3CDTF">2021-11-08T08:26:00Z</dcterms:created>
  <dcterms:modified xsi:type="dcterms:W3CDTF">2021-11-08T08:33:00Z</dcterms:modified>
</cp:coreProperties>
</file>