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0A" w:rsidRDefault="00C81C0A" w:rsidP="00C81C0A">
      <w:pPr>
        <w:pStyle w:val="a4"/>
        <w:jc w:val="center"/>
      </w:pPr>
      <w:r>
        <w:t>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3438</w:t>
      </w:r>
    </w:p>
    <w:p w:rsidR="00C81C0A" w:rsidRDefault="00C81C0A" w:rsidP="00C81C0A">
      <w:pPr>
        <w:pStyle w:val="a4"/>
        <w:tabs>
          <w:tab w:val="left" w:pos="6829"/>
        </w:tabs>
      </w:pPr>
      <w:r>
        <w:t>від 24 січня 2020 року</w:t>
      </w:r>
      <w:r>
        <w:tab/>
        <w:t>с. Рясне - Руське</w:t>
      </w:r>
    </w:p>
    <w:p w:rsidR="00C81C0A" w:rsidRDefault="00C81C0A" w:rsidP="00C81C0A">
      <w:pPr>
        <w:pStyle w:val="a4"/>
      </w:pPr>
      <w:r>
        <w:t>Про звіт роботи завідувача Народним Домом</w:t>
      </w:r>
    </w:p>
    <w:p w:rsidR="00C81C0A" w:rsidRDefault="00C81C0A" w:rsidP="00C81C0A">
      <w:pPr>
        <w:pStyle w:val="a4"/>
        <w:spacing w:after="780"/>
      </w:pPr>
      <w:r>
        <w:t>«Просвіта» О.Сенейко</w:t>
      </w:r>
    </w:p>
    <w:p w:rsidR="00C81C0A" w:rsidRDefault="00C81C0A" w:rsidP="00C81C0A">
      <w:pPr>
        <w:pStyle w:val="a4"/>
        <w:spacing w:after="360" w:line="276" w:lineRule="auto"/>
        <w:ind w:firstLine="700"/>
      </w:pPr>
      <w:r>
        <w:t>Заслухавши та обговоривши звіт роботи завідувача Народним Домом «Просвіта» О. Сенейко Рясне - Руської сільської ради за 2019 рік відповідно до статті 26, Закону України "Про місцеве самоврядування в Україні", Рясне-Руська сільська рада.-</w:t>
      </w:r>
    </w:p>
    <w:p w:rsidR="00C81C0A" w:rsidRDefault="00C81C0A" w:rsidP="00C81C0A">
      <w:pPr>
        <w:pStyle w:val="a4"/>
        <w:spacing w:after="680" w:line="276" w:lineRule="auto"/>
      </w:pPr>
      <w:r>
        <w:t>В И Р І Ш И Л А:</w:t>
      </w:r>
    </w:p>
    <w:p w:rsidR="00C81C0A" w:rsidRDefault="00C81C0A" w:rsidP="00C81C0A">
      <w:pPr>
        <w:pStyle w:val="a4"/>
        <w:spacing w:after="300"/>
      </w:pPr>
      <w:r>
        <w:t>1. Звіт завідувача Народним Домом «Просвіта» О. Сенейко Рясне - Руської сільської ради прийняти до відома за 2019 рік роботу визнати задовільною.</w:t>
      </w:r>
    </w:p>
    <w:p w:rsidR="00470B73" w:rsidRDefault="00C81C0A" w:rsidP="008169CE">
      <w:pPr>
        <w:pStyle w:val="a4"/>
        <w:spacing w:after="320"/>
      </w:pPr>
      <w:r>
        <w:t>2. Контроль за виконанням рішення покласти на постійну комісію сільської ради з питань економіки, бюджету і фінансів (З.Піх).</w:t>
      </w:r>
    </w:p>
    <w:p w:rsidR="008169CE" w:rsidRDefault="008169CE" w:rsidP="008169CE">
      <w:pPr>
        <w:pStyle w:val="a4"/>
        <w:spacing w:after="320"/>
      </w:pPr>
    </w:p>
    <w:p w:rsidR="008169CE" w:rsidRDefault="008169CE" w:rsidP="008169CE">
      <w:pPr>
        <w:pStyle w:val="a4"/>
        <w:spacing w:after="320"/>
      </w:pPr>
      <w:r>
        <w:tab/>
      </w:r>
      <w:r>
        <w:tab/>
        <w:t>Сільський голова                                       Емілія Смокоровська</w:t>
      </w:r>
      <w:bookmarkStart w:id="0" w:name="_GoBack"/>
      <w:bookmarkEnd w:id="0"/>
    </w:p>
    <w:sectPr w:rsidR="008169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4C"/>
    <w:rsid w:val="00470B73"/>
    <w:rsid w:val="008169CE"/>
    <w:rsid w:val="00C55C4C"/>
    <w:rsid w:val="00C8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52178"/>
  <w15:chartTrackingRefBased/>
  <w15:docId w15:val="{16FCD0BD-6474-408F-B4D3-6D16182DB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C0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81C0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81C0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C81C0A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C81C0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298</Characters>
  <Application>Microsoft Office Word</Application>
  <DocSecurity>0</DocSecurity>
  <Lines>2</Lines>
  <Paragraphs>1</Paragraphs>
  <ScaleCrop>false</ScaleCrop>
  <Company>SPecialiST RePack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2021-11-02T10:50:00Z</dcterms:created>
  <dcterms:modified xsi:type="dcterms:W3CDTF">2021-11-08T08:38:00Z</dcterms:modified>
</cp:coreProperties>
</file>